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auto"/>
          <w:sz w:val="24"/>
          <w:szCs w:val="21"/>
        </w:rPr>
        <w:id w:val="575859421"/>
        <w:docPartObj>
          <w:docPartGallery w:val="Table of Contents"/>
          <w:docPartUnique/>
        </w:docPartObj>
      </w:sdtPr>
      <w:sdtContent>
        <w:p w14:paraId="0EB9F3A8" w14:textId="76033A7C" w:rsidR="00536D5A" w:rsidRPr="00700B21" w:rsidRDefault="00536D5A" w:rsidP="000A7A52">
          <w:pPr>
            <w:pStyle w:val="contentsheading"/>
            <w:spacing w:before="240"/>
            <w:rPr>
              <w:color w:val="0B7CBD"/>
            </w:rPr>
          </w:pPr>
          <w:r w:rsidRPr="00700B21">
            <w:rPr>
              <w:color w:val="0B7CBD"/>
            </w:rPr>
            <w:t>Contents</w:t>
          </w:r>
        </w:p>
        <w:p w14:paraId="2376CD67" w14:textId="1DD70276" w:rsidR="00363876" w:rsidRDefault="00536D5A">
          <w:pPr>
            <w:pStyle w:val="TOC1"/>
            <w:tabs>
              <w:tab w:val="left" w:pos="480"/>
            </w:tabs>
            <w:rPr>
              <w:b w:val="0"/>
              <w:kern w:val="2"/>
              <w:szCs w:val="24"/>
              <w:lang w:eastAsia="en-GB"/>
              <w14:ligatures w14:val="standardContextual"/>
            </w:rPr>
          </w:pPr>
          <w:r w:rsidRPr="00536D5A">
            <w:fldChar w:fldCharType="begin"/>
          </w:r>
          <w:r w:rsidRPr="00536D5A">
            <w:instrText xml:space="preserve"> TOC \o "1-3" \h \z \u </w:instrText>
          </w:r>
          <w:r w:rsidRPr="00536D5A">
            <w:fldChar w:fldCharType="separate"/>
          </w:r>
          <w:hyperlink w:anchor="_Toc236907995" w:history="1">
            <w:r w:rsidR="00363876" w:rsidRPr="00D1080E">
              <w:rPr>
                <w:rStyle w:val="Hyperlink"/>
              </w:rPr>
              <w:t>1.</w:t>
            </w:r>
            <w:r w:rsidR="00363876">
              <w:rPr>
                <w:b w:val="0"/>
                <w:kern w:val="2"/>
                <w:szCs w:val="24"/>
                <w:lang w:eastAsia="en-GB"/>
                <w14:ligatures w14:val="standardContextual"/>
              </w:rPr>
              <w:tab/>
            </w:r>
            <w:r w:rsidR="00363876" w:rsidRPr="00D1080E">
              <w:rPr>
                <w:rStyle w:val="Hyperlink"/>
              </w:rPr>
              <w:t>Introduction</w:t>
            </w:r>
            <w:r w:rsidR="00363876">
              <w:rPr>
                <w:webHidden/>
              </w:rPr>
              <w:tab/>
            </w:r>
            <w:r w:rsidR="00363876">
              <w:rPr>
                <w:webHidden/>
              </w:rPr>
              <w:fldChar w:fldCharType="begin"/>
            </w:r>
            <w:r w:rsidR="00363876">
              <w:rPr>
                <w:webHidden/>
              </w:rPr>
              <w:instrText xml:space="preserve"> PAGEREF _Toc236907995 \h </w:instrText>
            </w:r>
            <w:r w:rsidR="00363876">
              <w:rPr>
                <w:webHidden/>
              </w:rPr>
            </w:r>
            <w:r w:rsidR="00363876">
              <w:rPr>
                <w:webHidden/>
              </w:rPr>
              <w:fldChar w:fldCharType="separate"/>
            </w:r>
            <w:r w:rsidR="00363876">
              <w:rPr>
                <w:webHidden/>
              </w:rPr>
              <w:t>3</w:t>
            </w:r>
            <w:r w:rsidR="00363876">
              <w:rPr>
                <w:webHidden/>
              </w:rPr>
              <w:fldChar w:fldCharType="end"/>
            </w:r>
          </w:hyperlink>
        </w:p>
        <w:p w14:paraId="1FB2A915" w14:textId="236F85CF" w:rsidR="00363876" w:rsidRDefault="00363876">
          <w:pPr>
            <w:pStyle w:val="TOC1"/>
            <w:tabs>
              <w:tab w:val="left" w:pos="480"/>
            </w:tabs>
            <w:rPr>
              <w:b w:val="0"/>
              <w:kern w:val="2"/>
              <w:szCs w:val="24"/>
              <w:lang w:eastAsia="en-GB"/>
              <w14:ligatures w14:val="standardContextual"/>
            </w:rPr>
          </w:pPr>
          <w:hyperlink w:anchor="_Toc236907996" w:history="1">
            <w:r w:rsidRPr="00D1080E">
              <w:rPr>
                <w:rStyle w:val="Hyperlink"/>
              </w:rPr>
              <w:t>2.</w:t>
            </w:r>
            <w:r>
              <w:rPr>
                <w:b w:val="0"/>
                <w:kern w:val="2"/>
                <w:szCs w:val="24"/>
                <w:lang w:eastAsia="en-GB"/>
                <w14:ligatures w14:val="standardContextual"/>
              </w:rPr>
              <w:tab/>
            </w:r>
            <w:r w:rsidRPr="00D1080E">
              <w:rPr>
                <w:rStyle w:val="Hyperlink"/>
              </w:rPr>
              <w:t>Purpose and Scope</w:t>
            </w:r>
            <w:r>
              <w:rPr>
                <w:webHidden/>
              </w:rPr>
              <w:tab/>
            </w:r>
            <w:r>
              <w:rPr>
                <w:webHidden/>
              </w:rPr>
              <w:fldChar w:fldCharType="begin"/>
            </w:r>
            <w:r>
              <w:rPr>
                <w:webHidden/>
              </w:rPr>
              <w:instrText xml:space="preserve"> PAGEREF _Toc236907996 \h </w:instrText>
            </w:r>
            <w:r>
              <w:rPr>
                <w:webHidden/>
              </w:rPr>
            </w:r>
            <w:r>
              <w:rPr>
                <w:webHidden/>
              </w:rPr>
              <w:fldChar w:fldCharType="separate"/>
            </w:r>
            <w:r>
              <w:rPr>
                <w:webHidden/>
              </w:rPr>
              <w:t>3</w:t>
            </w:r>
            <w:r>
              <w:rPr>
                <w:webHidden/>
              </w:rPr>
              <w:fldChar w:fldCharType="end"/>
            </w:r>
          </w:hyperlink>
        </w:p>
        <w:p w14:paraId="240D5B1B" w14:textId="5F4907C5" w:rsidR="00363876" w:rsidRDefault="00363876">
          <w:pPr>
            <w:pStyle w:val="TOC1"/>
            <w:tabs>
              <w:tab w:val="left" w:pos="480"/>
            </w:tabs>
            <w:rPr>
              <w:b w:val="0"/>
              <w:kern w:val="2"/>
              <w:szCs w:val="24"/>
              <w:lang w:eastAsia="en-GB"/>
              <w14:ligatures w14:val="standardContextual"/>
            </w:rPr>
          </w:pPr>
          <w:hyperlink w:anchor="_Toc236907997" w:history="1">
            <w:r w:rsidRPr="00D1080E">
              <w:rPr>
                <w:rStyle w:val="Hyperlink"/>
              </w:rPr>
              <w:t>3.</w:t>
            </w:r>
            <w:r>
              <w:rPr>
                <w:b w:val="0"/>
                <w:kern w:val="2"/>
                <w:szCs w:val="24"/>
                <w:lang w:eastAsia="en-GB"/>
                <w14:ligatures w14:val="standardContextual"/>
              </w:rPr>
              <w:tab/>
            </w:r>
            <w:r w:rsidRPr="00D1080E">
              <w:rPr>
                <w:rStyle w:val="Hyperlink"/>
              </w:rPr>
              <w:t>Types of Reservists</w:t>
            </w:r>
            <w:r>
              <w:rPr>
                <w:webHidden/>
              </w:rPr>
              <w:tab/>
            </w:r>
            <w:r>
              <w:rPr>
                <w:webHidden/>
              </w:rPr>
              <w:fldChar w:fldCharType="begin"/>
            </w:r>
            <w:r>
              <w:rPr>
                <w:webHidden/>
              </w:rPr>
              <w:instrText xml:space="preserve"> PAGEREF _Toc236907997 \h </w:instrText>
            </w:r>
            <w:r>
              <w:rPr>
                <w:webHidden/>
              </w:rPr>
            </w:r>
            <w:r>
              <w:rPr>
                <w:webHidden/>
              </w:rPr>
              <w:fldChar w:fldCharType="separate"/>
            </w:r>
            <w:r>
              <w:rPr>
                <w:webHidden/>
              </w:rPr>
              <w:t>4</w:t>
            </w:r>
            <w:r>
              <w:rPr>
                <w:webHidden/>
              </w:rPr>
              <w:fldChar w:fldCharType="end"/>
            </w:r>
          </w:hyperlink>
        </w:p>
        <w:p w14:paraId="2F6CD16F" w14:textId="392D51A8" w:rsidR="00363876" w:rsidRDefault="00363876">
          <w:pPr>
            <w:pStyle w:val="TOC1"/>
            <w:tabs>
              <w:tab w:val="left" w:pos="480"/>
            </w:tabs>
            <w:rPr>
              <w:b w:val="0"/>
              <w:kern w:val="2"/>
              <w:szCs w:val="24"/>
              <w:lang w:eastAsia="en-GB"/>
              <w14:ligatures w14:val="standardContextual"/>
            </w:rPr>
          </w:pPr>
          <w:hyperlink w:anchor="_Toc236907998" w:history="1">
            <w:r w:rsidRPr="00D1080E">
              <w:rPr>
                <w:rStyle w:val="Hyperlink"/>
              </w:rPr>
              <w:t>4.</w:t>
            </w:r>
            <w:r>
              <w:rPr>
                <w:b w:val="0"/>
                <w:kern w:val="2"/>
                <w:szCs w:val="24"/>
                <w:lang w:eastAsia="en-GB"/>
                <w14:ligatures w14:val="standardContextual"/>
              </w:rPr>
              <w:tab/>
            </w:r>
            <w:r w:rsidRPr="00D1080E">
              <w:rPr>
                <w:rStyle w:val="Hyperlink"/>
              </w:rPr>
              <w:t>Armed Forces Community Definitions</w:t>
            </w:r>
            <w:r>
              <w:rPr>
                <w:webHidden/>
              </w:rPr>
              <w:tab/>
            </w:r>
            <w:r>
              <w:rPr>
                <w:webHidden/>
              </w:rPr>
              <w:fldChar w:fldCharType="begin"/>
            </w:r>
            <w:r>
              <w:rPr>
                <w:webHidden/>
              </w:rPr>
              <w:instrText xml:space="preserve"> PAGEREF _Toc236907998 \h </w:instrText>
            </w:r>
            <w:r>
              <w:rPr>
                <w:webHidden/>
              </w:rPr>
            </w:r>
            <w:r>
              <w:rPr>
                <w:webHidden/>
              </w:rPr>
              <w:fldChar w:fldCharType="separate"/>
            </w:r>
            <w:r>
              <w:rPr>
                <w:webHidden/>
              </w:rPr>
              <w:t>5</w:t>
            </w:r>
            <w:r>
              <w:rPr>
                <w:webHidden/>
              </w:rPr>
              <w:fldChar w:fldCharType="end"/>
            </w:r>
          </w:hyperlink>
        </w:p>
        <w:p w14:paraId="7CAB52C2" w14:textId="668BB4F0" w:rsidR="00363876" w:rsidRDefault="00363876">
          <w:pPr>
            <w:pStyle w:val="TOC1"/>
            <w:tabs>
              <w:tab w:val="left" w:pos="480"/>
            </w:tabs>
            <w:rPr>
              <w:b w:val="0"/>
              <w:kern w:val="2"/>
              <w:szCs w:val="24"/>
              <w:lang w:eastAsia="en-GB"/>
              <w14:ligatures w14:val="standardContextual"/>
            </w:rPr>
          </w:pPr>
          <w:hyperlink w:anchor="_Toc236907999" w:history="1">
            <w:r w:rsidRPr="00D1080E">
              <w:rPr>
                <w:rStyle w:val="Hyperlink"/>
              </w:rPr>
              <w:t>5.</w:t>
            </w:r>
            <w:r>
              <w:rPr>
                <w:b w:val="0"/>
                <w:kern w:val="2"/>
                <w:szCs w:val="24"/>
                <w:lang w:eastAsia="en-GB"/>
                <w14:ligatures w14:val="standardContextual"/>
              </w:rPr>
              <w:tab/>
            </w:r>
            <w:r w:rsidRPr="00D1080E">
              <w:rPr>
                <w:rStyle w:val="Hyperlink"/>
              </w:rPr>
              <w:t>Reserve Status Notification</w:t>
            </w:r>
            <w:r>
              <w:rPr>
                <w:webHidden/>
              </w:rPr>
              <w:tab/>
            </w:r>
            <w:r>
              <w:rPr>
                <w:webHidden/>
              </w:rPr>
              <w:fldChar w:fldCharType="begin"/>
            </w:r>
            <w:r>
              <w:rPr>
                <w:webHidden/>
              </w:rPr>
              <w:instrText xml:space="preserve"> PAGEREF _Toc236907999 \h </w:instrText>
            </w:r>
            <w:r>
              <w:rPr>
                <w:webHidden/>
              </w:rPr>
            </w:r>
            <w:r>
              <w:rPr>
                <w:webHidden/>
              </w:rPr>
              <w:fldChar w:fldCharType="separate"/>
            </w:r>
            <w:r>
              <w:rPr>
                <w:webHidden/>
              </w:rPr>
              <w:t>5</w:t>
            </w:r>
            <w:r>
              <w:rPr>
                <w:webHidden/>
              </w:rPr>
              <w:fldChar w:fldCharType="end"/>
            </w:r>
          </w:hyperlink>
        </w:p>
        <w:p w14:paraId="5392C899" w14:textId="32A86E12" w:rsidR="00363876" w:rsidRDefault="00363876">
          <w:pPr>
            <w:pStyle w:val="TOC1"/>
            <w:tabs>
              <w:tab w:val="left" w:pos="480"/>
            </w:tabs>
            <w:rPr>
              <w:b w:val="0"/>
              <w:kern w:val="2"/>
              <w:szCs w:val="24"/>
              <w:lang w:eastAsia="en-GB"/>
              <w14:ligatures w14:val="standardContextual"/>
            </w:rPr>
          </w:pPr>
          <w:hyperlink w:anchor="_Toc236908000" w:history="1">
            <w:r w:rsidRPr="00D1080E">
              <w:rPr>
                <w:rStyle w:val="Hyperlink"/>
              </w:rPr>
              <w:t>6.</w:t>
            </w:r>
            <w:r>
              <w:rPr>
                <w:b w:val="0"/>
                <w:kern w:val="2"/>
                <w:szCs w:val="24"/>
                <w:lang w:eastAsia="en-GB"/>
                <w14:ligatures w14:val="standardContextual"/>
              </w:rPr>
              <w:tab/>
            </w:r>
            <w:r w:rsidRPr="00D1080E">
              <w:rPr>
                <w:rStyle w:val="Hyperlink"/>
              </w:rPr>
              <w:t>Training Commitments and Time Off</w:t>
            </w:r>
            <w:r>
              <w:rPr>
                <w:webHidden/>
              </w:rPr>
              <w:tab/>
            </w:r>
            <w:r>
              <w:rPr>
                <w:webHidden/>
              </w:rPr>
              <w:fldChar w:fldCharType="begin"/>
            </w:r>
            <w:r>
              <w:rPr>
                <w:webHidden/>
              </w:rPr>
              <w:instrText xml:space="preserve"> PAGEREF _Toc236908000 \h </w:instrText>
            </w:r>
            <w:r>
              <w:rPr>
                <w:webHidden/>
              </w:rPr>
            </w:r>
            <w:r>
              <w:rPr>
                <w:webHidden/>
              </w:rPr>
              <w:fldChar w:fldCharType="separate"/>
            </w:r>
            <w:r>
              <w:rPr>
                <w:webHidden/>
              </w:rPr>
              <w:t>6</w:t>
            </w:r>
            <w:r>
              <w:rPr>
                <w:webHidden/>
              </w:rPr>
              <w:fldChar w:fldCharType="end"/>
            </w:r>
          </w:hyperlink>
        </w:p>
        <w:p w14:paraId="4126739E" w14:textId="70F4C9C9" w:rsidR="00363876" w:rsidRDefault="00363876">
          <w:pPr>
            <w:pStyle w:val="TOC1"/>
            <w:tabs>
              <w:tab w:val="left" w:pos="480"/>
            </w:tabs>
            <w:rPr>
              <w:b w:val="0"/>
              <w:kern w:val="2"/>
              <w:szCs w:val="24"/>
              <w:lang w:eastAsia="en-GB"/>
              <w14:ligatures w14:val="standardContextual"/>
            </w:rPr>
          </w:pPr>
          <w:hyperlink w:anchor="_Toc236908001" w:history="1">
            <w:r w:rsidRPr="00D1080E">
              <w:rPr>
                <w:rStyle w:val="Hyperlink"/>
              </w:rPr>
              <w:t>7.</w:t>
            </w:r>
            <w:r>
              <w:rPr>
                <w:b w:val="0"/>
                <w:kern w:val="2"/>
                <w:szCs w:val="24"/>
                <w:lang w:eastAsia="en-GB"/>
                <w14:ligatures w14:val="standardContextual"/>
              </w:rPr>
              <w:tab/>
            </w:r>
            <w:r w:rsidRPr="00D1080E">
              <w:rPr>
                <w:rStyle w:val="Hyperlink"/>
              </w:rPr>
              <w:t>Mobilisation</w:t>
            </w:r>
            <w:r>
              <w:rPr>
                <w:webHidden/>
              </w:rPr>
              <w:tab/>
            </w:r>
            <w:r>
              <w:rPr>
                <w:webHidden/>
              </w:rPr>
              <w:fldChar w:fldCharType="begin"/>
            </w:r>
            <w:r>
              <w:rPr>
                <w:webHidden/>
              </w:rPr>
              <w:instrText xml:space="preserve"> PAGEREF _Toc236908001 \h </w:instrText>
            </w:r>
            <w:r>
              <w:rPr>
                <w:webHidden/>
              </w:rPr>
            </w:r>
            <w:r>
              <w:rPr>
                <w:webHidden/>
              </w:rPr>
              <w:fldChar w:fldCharType="separate"/>
            </w:r>
            <w:r>
              <w:rPr>
                <w:webHidden/>
              </w:rPr>
              <w:t>7</w:t>
            </w:r>
            <w:r>
              <w:rPr>
                <w:webHidden/>
              </w:rPr>
              <w:fldChar w:fldCharType="end"/>
            </w:r>
          </w:hyperlink>
        </w:p>
        <w:p w14:paraId="7B2E4CA9" w14:textId="3E8097F0" w:rsidR="00363876" w:rsidRDefault="00363876">
          <w:pPr>
            <w:pStyle w:val="TOC2"/>
            <w:rPr>
              <w:noProof/>
              <w:kern w:val="2"/>
              <w:szCs w:val="24"/>
              <w:lang w:eastAsia="en-GB"/>
              <w14:ligatures w14:val="standardContextual"/>
            </w:rPr>
          </w:pPr>
          <w:hyperlink w:anchor="_Toc236908002" w:history="1">
            <w:r w:rsidRPr="00D1080E">
              <w:rPr>
                <w:rStyle w:val="Hyperlink"/>
                <w:noProof/>
              </w:rPr>
              <w:t>Line Manager Duties linked to Mobilisation</w:t>
            </w:r>
            <w:r>
              <w:rPr>
                <w:noProof/>
                <w:webHidden/>
              </w:rPr>
              <w:tab/>
            </w:r>
            <w:r>
              <w:rPr>
                <w:noProof/>
                <w:webHidden/>
              </w:rPr>
              <w:fldChar w:fldCharType="begin"/>
            </w:r>
            <w:r>
              <w:rPr>
                <w:noProof/>
                <w:webHidden/>
              </w:rPr>
              <w:instrText xml:space="preserve"> PAGEREF _Toc236908002 \h </w:instrText>
            </w:r>
            <w:r>
              <w:rPr>
                <w:noProof/>
                <w:webHidden/>
              </w:rPr>
            </w:r>
            <w:r>
              <w:rPr>
                <w:noProof/>
                <w:webHidden/>
              </w:rPr>
              <w:fldChar w:fldCharType="separate"/>
            </w:r>
            <w:r>
              <w:rPr>
                <w:noProof/>
                <w:webHidden/>
              </w:rPr>
              <w:t>8</w:t>
            </w:r>
            <w:r>
              <w:rPr>
                <w:noProof/>
                <w:webHidden/>
              </w:rPr>
              <w:fldChar w:fldCharType="end"/>
            </w:r>
          </w:hyperlink>
        </w:p>
        <w:p w14:paraId="3A3FEE8C" w14:textId="63673B10" w:rsidR="00363876" w:rsidRDefault="00363876">
          <w:pPr>
            <w:pStyle w:val="TOC3"/>
            <w:rPr>
              <w:noProof/>
              <w:kern w:val="2"/>
              <w:szCs w:val="24"/>
              <w:lang w:eastAsia="en-GB"/>
              <w14:ligatures w14:val="standardContextual"/>
            </w:rPr>
          </w:pPr>
          <w:hyperlink w:anchor="_Toc236908003" w:history="1">
            <w:r w:rsidRPr="00D1080E">
              <w:rPr>
                <w:rStyle w:val="Hyperlink"/>
                <w:noProof/>
              </w:rPr>
              <w:t>Pre-mobilisation</w:t>
            </w:r>
            <w:r>
              <w:rPr>
                <w:noProof/>
                <w:webHidden/>
              </w:rPr>
              <w:tab/>
            </w:r>
            <w:r>
              <w:rPr>
                <w:noProof/>
                <w:webHidden/>
              </w:rPr>
              <w:fldChar w:fldCharType="begin"/>
            </w:r>
            <w:r>
              <w:rPr>
                <w:noProof/>
                <w:webHidden/>
              </w:rPr>
              <w:instrText xml:space="preserve"> PAGEREF _Toc236908003 \h </w:instrText>
            </w:r>
            <w:r>
              <w:rPr>
                <w:noProof/>
                <w:webHidden/>
              </w:rPr>
            </w:r>
            <w:r>
              <w:rPr>
                <w:noProof/>
                <w:webHidden/>
              </w:rPr>
              <w:fldChar w:fldCharType="separate"/>
            </w:r>
            <w:r>
              <w:rPr>
                <w:noProof/>
                <w:webHidden/>
              </w:rPr>
              <w:t>8</w:t>
            </w:r>
            <w:r>
              <w:rPr>
                <w:noProof/>
                <w:webHidden/>
              </w:rPr>
              <w:fldChar w:fldCharType="end"/>
            </w:r>
          </w:hyperlink>
        </w:p>
        <w:p w14:paraId="41AF5424" w14:textId="7C387C3B" w:rsidR="00363876" w:rsidRDefault="00363876">
          <w:pPr>
            <w:pStyle w:val="TOC3"/>
            <w:rPr>
              <w:noProof/>
              <w:kern w:val="2"/>
              <w:szCs w:val="24"/>
              <w:lang w:eastAsia="en-GB"/>
              <w14:ligatures w14:val="standardContextual"/>
            </w:rPr>
          </w:pPr>
          <w:hyperlink w:anchor="_Toc236908004" w:history="1">
            <w:r w:rsidRPr="00D1080E">
              <w:rPr>
                <w:rStyle w:val="Hyperlink"/>
                <w:noProof/>
              </w:rPr>
              <w:t>During mobilisation</w:t>
            </w:r>
            <w:r>
              <w:rPr>
                <w:noProof/>
                <w:webHidden/>
              </w:rPr>
              <w:tab/>
            </w:r>
            <w:r>
              <w:rPr>
                <w:noProof/>
                <w:webHidden/>
              </w:rPr>
              <w:fldChar w:fldCharType="begin"/>
            </w:r>
            <w:r>
              <w:rPr>
                <w:noProof/>
                <w:webHidden/>
              </w:rPr>
              <w:instrText xml:space="preserve"> PAGEREF _Toc236908004 \h </w:instrText>
            </w:r>
            <w:r>
              <w:rPr>
                <w:noProof/>
                <w:webHidden/>
              </w:rPr>
            </w:r>
            <w:r>
              <w:rPr>
                <w:noProof/>
                <w:webHidden/>
              </w:rPr>
              <w:fldChar w:fldCharType="separate"/>
            </w:r>
            <w:r>
              <w:rPr>
                <w:noProof/>
                <w:webHidden/>
              </w:rPr>
              <w:t>8</w:t>
            </w:r>
            <w:r>
              <w:rPr>
                <w:noProof/>
                <w:webHidden/>
              </w:rPr>
              <w:fldChar w:fldCharType="end"/>
            </w:r>
          </w:hyperlink>
        </w:p>
        <w:p w14:paraId="7E3BB667" w14:textId="6F98F952" w:rsidR="00363876" w:rsidRDefault="00363876">
          <w:pPr>
            <w:pStyle w:val="TOC3"/>
            <w:rPr>
              <w:noProof/>
              <w:kern w:val="2"/>
              <w:szCs w:val="24"/>
              <w:lang w:eastAsia="en-GB"/>
              <w14:ligatures w14:val="standardContextual"/>
            </w:rPr>
          </w:pPr>
          <w:hyperlink w:anchor="_Toc236908005" w:history="1">
            <w:r w:rsidRPr="00D1080E">
              <w:rPr>
                <w:rStyle w:val="Hyperlink"/>
                <w:noProof/>
              </w:rPr>
              <w:t>Post-mobilisation</w:t>
            </w:r>
            <w:r>
              <w:rPr>
                <w:noProof/>
                <w:webHidden/>
              </w:rPr>
              <w:tab/>
            </w:r>
            <w:r>
              <w:rPr>
                <w:noProof/>
                <w:webHidden/>
              </w:rPr>
              <w:fldChar w:fldCharType="begin"/>
            </w:r>
            <w:r>
              <w:rPr>
                <w:noProof/>
                <w:webHidden/>
              </w:rPr>
              <w:instrText xml:space="preserve"> PAGEREF _Toc236908005 \h </w:instrText>
            </w:r>
            <w:r>
              <w:rPr>
                <w:noProof/>
                <w:webHidden/>
              </w:rPr>
            </w:r>
            <w:r>
              <w:rPr>
                <w:noProof/>
                <w:webHidden/>
              </w:rPr>
              <w:fldChar w:fldCharType="separate"/>
            </w:r>
            <w:r>
              <w:rPr>
                <w:noProof/>
                <w:webHidden/>
              </w:rPr>
              <w:t>8</w:t>
            </w:r>
            <w:r>
              <w:rPr>
                <w:noProof/>
                <w:webHidden/>
              </w:rPr>
              <w:fldChar w:fldCharType="end"/>
            </w:r>
          </w:hyperlink>
        </w:p>
        <w:p w14:paraId="53D178A4" w14:textId="09F24A68" w:rsidR="00363876" w:rsidRDefault="00363876">
          <w:pPr>
            <w:pStyle w:val="TOC2"/>
            <w:rPr>
              <w:noProof/>
              <w:kern w:val="2"/>
              <w:szCs w:val="24"/>
              <w:lang w:eastAsia="en-GB"/>
              <w14:ligatures w14:val="standardContextual"/>
            </w:rPr>
          </w:pPr>
          <w:hyperlink w:anchor="_Toc236908006" w:history="1">
            <w:r w:rsidRPr="00D1080E">
              <w:rPr>
                <w:rStyle w:val="Hyperlink"/>
                <w:noProof/>
              </w:rPr>
              <w:t>Exemption / Deferral / Revocation</w:t>
            </w:r>
            <w:r>
              <w:rPr>
                <w:noProof/>
                <w:webHidden/>
              </w:rPr>
              <w:tab/>
            </w:r>
            <w:r>
              <w:rPr>
                <w:noProof/>
                <w:webHidden/>
              </w:rPr>
              <w:fldChar w:fldCharType="begin"/>
            </w:r>
            <w:r>
              <w:rPr>
                <w:noProof/>
                <w:webHidden/>
              </w:rPr>
              <w:instrText xml:space="preserve"> PAGEREF _Toc236908006 \h </w:instrText>
            </w:r>
            <w:r>
              <w:rPr>
                <w:noProof/>
                <w:webHidden/>
              </w:rPr>
            </w:r>
            <w:r>
              <w:rPr>
                <w:noProof/>
                <w:webHidden/>
              </w:rPr>
              <w:fldChar w:fldCharType="separate"/>
            </w:r>
            <w:r>
              <w:rPr>
                <w:noProof/>
                <w:webHidden/>
              </w:rPr>
              <w:t>9</w:t>
            </w:r>
            <w:r>
              <w:rPr>
                <w:noProof/>
                <w:webHidden/>
              </w:rPr>
              <w:fldChar w:fldCharType="end"/>
            </w:r>
          </w:hyperlink>
        </w:p>
        <w:p w14:paraId="260E02B9" w14:textId="0D3C72B6" w:rsidR="00363876" w:rsidRDefault="00363876">
          <w:pPr>
            <w:pStyle w:val="TOC2"/>
            <w:rPr>
              <w:noProof/>
              <w:kern w:val="2"/>
              <w:szCs w:val="24"/>
              <w:lang w:eastAsia="en-GB"/>
              <w14:ligatures w14:val="standardContextual"/>
            </w:rPr>
          </w:pPr>
          <w:hyperlink w:anchor="_Toc236908007" w:history="1">
            <w:r w:rsidRPr="00D1080E">
              <w:rPr>
                <w:rStyle w:val="Hyperlink"/>
                <w:noProof/>
              </w:rPr>
              <w:t>Contractual Arrangements during Mobilisation</w:t>
            </w:r>
            <w:r>
              <w:rPr>
                <w:noProof/>
                <w:webHidden/>
              </w:rPr>
              <w:tab/>
            </w:r>
            <w:r>
              <w:rPr>
                <w:noProof/>
                <w:webHidden/>
              </w:rPr>
              <w:fldChar w:fldCharType="begin"/>
            </w:r>
            <w:r>
              <w:rPr>
                <w:noProof/>
                <w:webHidden/>
              </w:rPr>
              <w:instrText xml:space="preserve"> PAGEREF _Toc236908007 \h </w:instrText>
            </w:r>
            <w:r>
              <w:rPr>
                <w:noProof/>
                <w:webHidden/>
              </w:rPr>
            </w:r>
            <w:r>
              <w:rPr>
                <w:noProof/>
                <w:webHidden/>
              </w:rPr>
              <w:fldChar w:fldCharType="separate"/>
            </w:r>
            <w:r>
              <w:rPr>
                <w:noProof/>
                <w:webHidden/>
              </w:rPr>
              <w:t>9</w:t>
            </w:r>
            <w:r>
              <w:rPr>
                <w:noProof/>
                <w:webHidden/>
              </w:rPr>
              <w:fldChar w:fldCharType="end"/>
            </w:r>
          </w:hyperlink>
        </w:p>
        <w:p w14:paraId="028B3034" w14:textId="7C6956ED" w:rsidR="00363876" w:rsidRDefault="00363876">
          <w:pPr>
            <w:pStyle w:val="TOC2"/>
            <w:rPr>
              <w:noProof/>
              <w:kern w:val="2"/>
              <w:szCs w:val="24"/>
              <w:lang w:eastAsia="en-GB"/>
              <w14:ligatures w14:val="standardContextual"/>
            </w:rPr>
          </w:pPr>
          <w:hyperlink w:anchor="_Toc236908008" w:history="1">
            <w:r w:rsidRPr="00D1080E">
              <w:rPr>
                <w:rStyle w:val="Hyperlink"/>
                <w:noProof/>
              </w:rPr>
              <w:t>Pension Arrangements during Reserve Forces Leave</w:t>
            </w:r>
            <w:r>
              <w:rPr>
                <w:noProof/>
                <w:webHidden/>
              </w:rPr>
              <w:tab/>
            </w:r>
            <w:r>
              <w:rPr>
                <w:noProof/>
                <w:webHidden/>
              </w:rPr>
              <w:fldChar w:fldCharType="begin"/>
            </w:r>
            <w:r>
              <w:rPr>
                <w:noProof/>
                <w:webHidden/>
              </w:rPr>
              <w:instrText xml:space="preserve"> PAGEREF _Toc236908008 \h </w:instrText>
            </w:r>
            <w:r>
              <w:rPr>
                <w:noProof/>
                <w:webHidden/>
              </w:rPr>
            </w:r>
            <w:r>
              <w:rPr>
                <w:noProof/>
                <w:webHidden/>
              </w:rPr>
              <w:fldChar w:fldCharType="separate"/>
            </w:r>
            <w:r>
              <w:rPr>
                <w:noProof/>
                <w:webHidden/>
              </w:rPr>
              <w:t>10</w:t>
            </w:r>
            <w:r>
              <w:rPr>
                <w:noProof/>
                <w:webHidden/>
              </w:rPr>
              <w:fldChar w:fldCharType="end"/>
            </w:r>
          </w:hyperlink>
        </w:p>
        <w:p w14:paraId="30C4E8D3" w14:textId="4DFB64DA" w:rsidR="00363876" w:rsidRDefault="00363876">
          <w:pPr>
            <w:pStyle w:val="TOC3"/>
            <w:rPr>
              <w:noProof/>
              <w:kern w:val="2"/>
              <w:szCs w:val="24"/>
              <w:lang w:eastAsia="en-GB"/>
              <w14:ligatures w14:val="standardContextual"/>
            </w:rPr>
          </w:pPr>
          <w:hyperlink w:anchor="_Toc236908009" w:history="1">
            <w:r w:rsidRPr="00D1080E">
              <w:rPr>
                <w:rStyle w:val="Hyperlink"/>
                <w:noProof/>
              </w:rPr>
              <w:t>Local Government Pension Scheme (LGPS) Arrangements During Reserve Forces Leave</w:t>
            </w:r>
            <w:r>
              <w:rPr>
                <w:noProof/>
                <w:webHidden/>
              </w:rPr>
              <w:tab/>
            </w:r>
            <w:r>
              <w:rPr>
                <w:noProof/>
                <w:webHidden/>
              </w:rPr>
              <w:fldChar w:fldCharType="begin"/>
            </w:r>
            <w:r>
              <w:rPr>
                <w:noProof/>
                <w:webHidden/>
              </w:rPr>
              <w:instrText xml:space="preserve"> PAGEREF _Toc236908009 \h </w:instrText>
            </w:r>
            <w:r>
              <w:rPr>
                <w:noProof/>
                <w:webHidden/>
              </w:rPr>
            </w:r>
            <w:r>
              <w:rPr>
                <w:noProof/>
                <w:webHidden/>
              </w:rPr>
              <w:fldChar w:fldCharType="separate"/>
            </w:r>
            <w:r>
              <w:rPr>
                <w:noProof/>
                <w:webHidden/>
              </w:rPr>
              <w:t>10</w:t>
            </w:r>
            <w:r>
              <w:rPr>
                <w:noProof/>
                <w:webHidden/>
              </w:rPr>
              <w:fldChar w:fldCharType="end"/>
            </w:r>
          </w:hyperlink>
        </w:p>
        <w:p w14:paraId="0D24A765" w14:textId="2D28ED52" w:rsidR="00363876" w:rsidRDefault="00363876">
          <w:pPr>
            <w:pStyle w:val="TOC3"/>
            <w:rPr>
              <w:noProof/>
              <w:kern w:val="2"/>
              <w:szCs w:val="24"/>
              <w:lang w:eastAsia="en-GB"/>
              <w14:ligatures w14:val="standardContextual"/>
            </w:rPr>
          </w:pPr>
          <w:hyperlink w:anchor="_Toc236908010" w:history="1">
            <w:r w:rsidRPr="00D1080E">
              <w:rPr>
                <w:rStyle w:val="Hyperlink"/>
                <w:noProof/>
              </w:rPr>
              <w:t>Aviva Pension Scheme Arrangements during Reserve Forces Leave</w:t>
            </w:r>
            <w:r>
              <w:rPr>
                <w:noProof/>
                <w:webHidden/>
              </w:rPr>
              <w:tab/>
            </w:r>
            <w:r>
              <w:rPr>
                <w:noProof/>
                <w:webHidden/>
              </w:rPr>
              <w:fldChar w:fldCharType="begin"/>
            </w:r>
            <w:r>
              <w:rPr>
                <w:noProof/>
                <w:webHidden/>
              </w:rPr>
              <w:instrText xml:space="preserve"> PAGEREF _Toc236908010 \h </w:instrText>
            </w:r>
            <w:r>
              <w:rPr>
                <w:noProof/>
                <w:webHidden/>
              </w:rPr>
            </w:r>
            <w:r>
              <w:rPr>
                <w:noProof/>
                <w:webHidden/>
              </w:rPr>
              <w:fldChar w:fldCharType="separate"/>
            </w:r>
            <w:r>
              <w:rPr>
                <w:noProof/>
                <w:webHidden/>
              </w:rPr>
              <w:t>11</w:t>
            </w:r>
            <w:r>
              <w:rPr>
                <w:noProof/>
                <w:webHidden/>
              </w:rPr>
              <w:fldChar w:fldCharType="end"/>
            </w:r>
          </w:hyperlink>
        </w:p>
        <w:p w14:paraId="523695C6" w14:textId="2AD09DFA" w:rsidR="00363876" w:rsidRDefault="00363876">
          <w:pPr>
            <w:pStyle w:val="TOC2"/>
            <w:rPr>
              <w:noProof/>
              <w:kern w:val="2"/>
              <w:szCs w:val="24"/>
              <w:lang w:eastAsia="en-GB"/>
              <w14:ligatures w14:val="standardContextual"/>
            </w:rPr>
          </w:pPr>
          <w:hyperlink w:anchor="_Toc236908011" w:history="1">
            <w:r w:rsidRPr="00D1080E">
              <w:rPr>
                <w:rStyle w:val="Hyperlink"/>
                <w:noProof/>
              </w:rPr>
              <w:t>Annual Leave during Mobilisation</w:t>
            </w:r>
            <w:r>
              <w:rPr>
                <w:noProof/>
                <w:webHidden/>
              </w:rPr>
              <w:tab/>
            </w:r>
            <w:r>
              <w:rPr>
                <w:noProof/>
                <w:webHidden/>
              </w:rPr>
              <w:fldChar w:fldCharType="begin"/>
            </w:r>
            <w:r>
              <w:rPr>
                <w:noProof/>
                <w:webHidden/>
              </w:rPr>
              <w:instrText xml:space="preserve"> PAGEREF _Toc236908011 \h </w:instrText>
            </w:r>
            <w:r>
              <w:rPr>
                <w:noProof/>
                <w:webHidden/>
              </w:rPr>
            </w:r>
            <w:r>
              <w:rPr>
                <w:noProof/>
                <w:webHidden/>
              </w:rPr>
              <w:fldChar w:fldCharType="separate"/>
            </w:r>
            <w:r>
              <w:rPr>
                <w:noProof/>
                <w:webHidden/>
              </w:rPr>
              <w:t>12</w:t>
            </w:r>
            <w:r>
              <w:rPr>
                <w:noProof/>
                <w:webHidden/>
              </w:rPr>
              <w:fldChar w:fldCharType="end"/>
            </w:r>
          </w:hyperlink>
        </w:p>
        <w:p w14:paraId="131C9CBB" w14:textId="35A320DD" w:rsidR="00363876" w:rsidRDefault="00363876">
          <w:pPr>
            <w:pStyle w:val="TOC2"/>
            <w:rPr>
              <w:noProof/>
              <w:kern w:val="2"/>
              <w:szCs w:val="24"/>
              <w:lang w:eastAsia="en-GB"/>
              <w14:ligatures w14:val="standardContextual"/>
            </w:rPr>
          </w:pPr>
          <w:hyperlink w:anchor="_Toc236908012" w:history="1">
            <w:r w:rsidRPr="00D1080E">
              <w:rPr>
                <w:rStyle w:val="Hyperlink"/>
                <w:noProof/>
              </w:rPr>
              <w:t>Protection from Dismissal</w:t>
            </w:r>
            <w:r>
              <w:rPr>
                <w:noProof/>
                <w:webHidden/>
              </w:rPr>
              <w:tab/>
            </w:r>
            <w:r>
              <w:rPr>
                <w:noProof/>
                <w:webHidden/>
              </w:rPr>
              <w:fldChar w:fldCharType="begin"/>
            </w:r>
            <w:r>
              <w:rPr>
                <w:noProof/>
                <w:webHidden/>
              </w:rPr>
              <w:instrText xml:space="preserve"> PAGEREF _Toc236908012 \h </w:instrText>
            </w:r>
            <w:r>
              <w:rPr>
                <w:noProof/>
                <w:webHidden/>
              </w:rPr>
            </w:r>
            <w:r>
              <w:rPr>
                <w:noProof/>
                <w:webHidden/>
              </w:rPr>
              <w:fldChar w:fldCharType="separate"/>
            </w:r>
            <w:r>
              <w:rPr>
                <w:noProof/>
                <w:webHidden/>
              </w:rPr>
              <w:t>12</w:t>
            </w:r>
            <w:r>
              <w:rPr>
                <w:noProof/>
                <w:webHidden/>
              </w:rPr>
              <w:fldChar w:fldCharType="end"/>
            </w:r>
          </w:hyperlink>
        </w:p>
        <w:p w14:paraId="4BB57691" w14:textId="3A850712" w:rsidR="00363876" w:rsidRDefault="00363876">
          <w:pPr>
            <w:pStyle w:val="TOC2"/>
            <w:rPr>
              <w:noProof/>
              <w:kern w:val="2"/>
              <w:szCs w:val="24"/>
              <w:lang w:eastAsia="en-GB"/>
              <w14:ligatures w14:val="standardContextual"/>
            </w:rPr>
          </w:pPr>
          <w:hyperlink w:anchor="_Toc236908013" w:history="1">
            <w:r w:rsidRPr="00D1080E">
              <w:rPr>
                <w:rStyle w:val="Hyperlink"/>
                <w:noProof/>
              </w:rPr>
              <w:t>Redundancy</w:t>
            </w:r>
            <w:r>
              <w:rPr>
                <w:noProof/>
                <w:webHidden/>
              </w:rPr>
              <w:tab/>
            </w:r>
            <w:r>
              <w:rPr>
                <w:noProof/>
                <w:webHidden/>
              </w:rPr>
              <w:fldChar w:fldCharType="begin"/>
            </w:r>
            <w:r>
              <w:rPr>
                <w:noProof/>
                <w:webHidden/>
              </w:rPr>
              <w:instrText xml:space="preserve"> PAGEREF _Toc236908013 \h </w:instrText>
            </w:r>
            <w:r>
              <w:rPr>
                <w:noProof/>
                <w:webHidden/>
              </w:rPr>
            </w:r>
            <w:r>
              <w:rPr>
                <w:noProof/>
                <w:webHidden/>
              </w:rPr>
              <w:fldChar w:fldCharType="separate"/>
            </w:r>
            <w:r>
              <w:rPr>
                <w:noProof/>
                <w:webHidden/>
              </w:rPr>
              <w:t>12</w:t>
            </w:r>
            <w:r>
              <w:rPr>
                <w:noProof/>
                <w:webHidden/>
              </w:rPr>
              <w:fldChar w:fldCharType="end"/>
            </w:r>
          </w:hyperlink>
        </w:p>
        <w:p w14:paraId="0B928134" w14:textId="2123AA88" w:rsidR="00363876" w:rsidRDefault="00363876">
          <w:pPr>
            <w:pStyle w:val="TOC2"/>
            <w:rPr>
              <w:noProof/>
              <w:kern w:val="2"/>
              <w:szCs w:val="24"/>
              <w:lang w:eastAsia="en-GB"/>
              <w14:ligatures w14:val="standardContextual"/>
            </w:rPr>
          </w:pPr>
          <w:hyperlink w:anchor="_Toc236908014" w:history="1">
            <w:r w:rsidRPr="00D1080E">
              <w:rPr>
                <w:rStyle w:val="Hyperlink"/>
                <w:noProof/>
              </w:rPr>
              <w:t>Sick Pay during Mobilisation</w:t>
            </w:r>
            <w:r>
              <w:rPr>
                <w:noProof/>
                <w:webHidden/>
              </w:rPr>
              <w:tab/>
            </w:r>
            <w:r>
              <w:rPr>
                <w:noProof/>
                <w:webHidden/>
              </w:rPr>
              <w:fldChar w:fldCharType="begin"/>
            </w:r>
            <w:r>
              <w:rPr>
                <w:noProof/>
                <w:webHidden/>
              </w:rPr>
              <w:instrText xml:space="preserve"> PAGEREF _Toc236908014 \h </w:instrText>
            </w:r>
            <w:r>
              <w:rPr>
                <w:noProof/>
                <w:webHidden/>
              </w:rPr>
            </w:r>
            <w:r>
              <w:rPr>
                <w:noProof/>
                <w:webHidden/>
              </w:rPr>
              <w:fldChar w:fldCharType="separate"/>
            </w:r>
            <w:r>
              <w:rPr>
                <w:noProof/>
                <w:webHidden/>
              </w:rPr>
              <w:t>12</w:t>
            </w:r>
            <w:r>
              <w:rPr>
                <w:noProof/>
                <w:webHidden/>
              </w:rPr>
              <w:fldChar w:fldCharType="end"/>
            </w:r>
          </w:hyperlink>
        </w:p>
        <w:p w14:paraId="0E736A48" w14:textId="11C10A57" w:rsidR="00363876" w:rsidRDefault="00363876">
          <w:pPr>
            <w:pStyle w:val="TOC1"/>
            <w:tabs>
              <w:tab w:val="left" w:pos="480"/>
            </w:tabs>
            <w:rPr>
              <w:b w:val="0"/>
              <w:kern w:val="2"/>
              <w:szCs w:val="24"/>
              <w:lang w:eastAsia="en-GB"/>
              <w14:ligatures w14:val="standardContextual"/>
            </w:rPr>
          </w:pPr>
          <w:hyperlink w:anchor="_Toc236908015" w:history="1">
            <w:r w:rsidRPr="00D1080E">
              <w:rPr>
                <w:rStyle w:val="Hyperlink"/>
              </w:rPr>
              <w:t>8.</w:t>
            </w:r>
            <w:r>
              <w:rPr>
                <w:b w:val="0"/>
                <w:kern w:val="2"/>
                <w:szCs w:val="24"/>
                <w:lang w:eastAsia="en-GB"/>
                <w14:ligatures w14:val="standardContextual"/>
              </w:rPr>
              <w:tab/>
            </w:r>
            <w:r w:rsidRPr="00D1080E">
              <w:rPr>
                <w:rStyle w:val="Hyperlink"/>
              </w:rPr>
              <w:t>Return to Work following a Period of Mobilisation</w:t>
            </w:r>
            <w:r>
              <w:rPr>
                <w:webHidden/>
              </w:rPr>
              <w:tab/>
            </w:r>
            <w:r>
              <w:rPr>
                <w:webHidden/>
              </w:rPr>
              <w:fldChar w:fldCharType="begin"/>
            </w:r>
            <w:r>
              <w:rPr>
                <w:webHidden/>
              </w:rPr>
              <w:instrText xml:space="preserve"> PAGEREF _Toc236908015 \h </w:instrText>
            </w:r>
            <w:r>
              <w:rPr>
                <w:webHidden/>
              </w:rPr>
            </w:r>
            <w:r>
              <w:rPr>
                <w:webHidden/>
              </w:rPr>
              <w:fldChar w:fldCharType="separate"/>
            </w:r>
            <w:r>
              <w:rPr>
                <w:webHidden/>
              </w:rPr>
              <w:t>13</w:t>
            </w:r>
            <w:r>
              <w:rPr>
                <w:webHidden/>
              </w:rPr>
              <w:fldChar w:fldCharType="end"/>
            </w:r>
          </w:hyperlink>
        </w:p>
        <w:p w14:paraId="7CC0FD15" w14:textId="339AD593" w:rsidR="00363876" w:rsidRDefault="00363876">
          <w:pPr>
            <w:pStyle w:val="TOC2"/>
            <w:rPr>
              <w:noProof/>
              <w:kern w:val="2"/>
              <w:szCs w:val="24"/>
              <w:lang w:eastAsia="en-GB"/>
              <w14:ligatures w14:val="standardContextual"/>
            </w:rPr>
          </w:pPr>
          <w:hyperlink w:anchor="_Toc236908016" w:history="1">
            <w:r w:rsidRPr="00D1080E">
              <w:rPr>
                <w:rStyle w:val="Hyperlink"/>
                <w:noProof/>
              </w:rPr>
              <w:t>Reservist</w:t>
            </w:r>
            <w:r>
              <w:rPr>
                <w:noProof/>
                <w:webHidden/>
              </w:rPr>
              <w:tab/>
            </w:r>
            <w:r>
              <w:rPr>
                <w:noProof/>
                <w:webHidden/>
              </w:rPr>
              <w:fldChar w:fldCharType="begin"/>
            </w:r>
            <w:r>
              <w:rPr>
                <w:noProof/>
                <w:webHidden/>
              </w:rPr>
              <w:instrText xml:space="preserve"> PAGEREF _Toc236908016 \h </w:instrText>
            </w:r>
            <w:r>
              <w:rPr>
                <w:noProof/>
                <w:webHidden/>
              </w:rPr>
            </w:r>
            <w:r>
              <w:rPr>
                <w:noProof/>
                <w:webHidden/>
              </w:rPr>
              <w:fldChar w:fldCharType="separate"/>
            </w:r>
            <w:r>
              <w:rPr>
                <w:noProof/>
                <w:webHidden/>
              </w:rPr>
              <w:t>13</w:t>
            </w:r>
            <w:r>
              <w:rPr>
                <w:noProof/>
                <w:webHidden/>
              </w:rPr>
              <w:fldChar w:fldCharType="end"/>
            </w:r>
          </w:hyperlink>
        </w:p>
        <w:p w14:paraId="12B9FFEC" w14:textId="5FFD7898" w:rsidR="00363876" w:rsidRDefault="00363876">
          <w:pPr>
            <w:pStyle w:val="TOC2"/>
            <w:rPr>
              <w:noProof/>
              <w:kern w:val="2"/>
              <w:szCs w:val="24"/>
              <w:lang w:eastAsia="en-GB"/>
              <w14:ligatures w14:val="standardContextual"/>
            </w:rPr>
          </w:pPr>
          <w:hyperlink w:anchor="_Toc236908017" w:history="1">
            <w:r w:rsidRPr="00D1080E">
              <w:rPr>
                <w:rStyle w:val="Hyperlink"/>
                <w:noProof/>
              </w:rPr>
              <w:t>Employer</w:t>
            </w:r>
            <w:r>
              <w:rPr>
                <w:noProof/>
                <w:webHidden/>
              </w:rPr>
              <w:tab/>
            </w:r>
            <w:r>
              <w:rPr>
                <w:noProof/>
                <w:webHidden/>
              </w:rPr>
              <w:fldChar w:fldCharType="begin"/>
            </w:r>
            <w:r>
              <w:rPr>
                <w:noProof/>
                <w:webHidden/>
              </w:rPr>
              <w:instrText xml:space="preserve"> PAGEREF _Toc236908017 \h </w:instrText>
            </w:r>
            <w:r>
              <w:rPr>
                <w:noProof/>
                <w:webHidden/>
              </w:rPr>
            </w:r>
            <w:r>
              <w:rPr>
                <w:noProof/>
                <w:webHidden/>
              </w:rPr>
              <w:fldChar w:fldCharType="separate"/>
            </w:r>
            <w:r>
              <w:rPr>
                <w:noProof/>
                <w:webHidden/>
              </w:rPr>
              <w:t>13</w:t>
            </w:r>
            <w:r>
              <w:rPr>
                <w:noProof/>
                <w:webHidden/>
              </w:rPr>
              <w:fldChar w:fldCharType="end"/>
            </w:r>
          </w:hyperlink>
        </w:p>
        <w:p w14:paraId="049BCCCA" w14:textId="4BBDA0E0" w:rsidR="00363876" w:rsidRDefault="00363876">
          <w:pPr>
            <w:pStyle w:val="TOC1"/>
            <w:tabs>
              <w:tab w:val="left" w:pos="480"/>
            </w:tabs>
            <w:rPr>
              <w:b w:val="0"/>
              <w:kern w:val="2"/>
              <w:szCs w:val="24"/>
              <w:lang w:eastAsia="en-GB"/>
              <w14:ligatures w14:val="standardContextual"/>
            </w:rPr>
          </w:pPr>
          <w:hyperlink w:anchor="_Toc236908018" w:history="1">
            <w:r w:rsidRPr="00D1080E">
              <w:rPr>
                <w:rStyle w:val="Hyperlink"/>
              </w:rPr>
              <w:t>9.</w:t>
            </w:r>
            <w:r>
              <w:rPr>
                <w:b w:val="0"/>
                <w:kern w:val="2"/>
                <w:szCs w:val="24"/>
                <w:lang w:eastAsia="en-GB"/>
                <w14:ligatures w14:val="standardContextual"/>
              </w:rPr>
              <w:tab/>
            </w:r>
            <w:r w:rsidRPr="00D1080E">
              <w:rPr>
                <w:rStyle w:val="Hyperlink"/>
              </w:rPr>
              <w:t>Spouse and Partners</w:t>
            </w:r>
            <w:r>
              <w:rPr>
                <w:webHidden/>
              </w:rPr>
              <w:tab/>
            </w:r>
            <w:r>
              <w:rPr>
                <w:webHidden/>
              </w:rPr>
              <w:fldChar w:fldCharType="begin"/>
            </w:r>
            <w:r>
              <w:rPr>
                <w:webHidden/>
              </w:rPr>
              <w:instrText xml:space="preserve"> PAGEREF _Toc236908018 \h </w:instrText>
            </w:r>
            <w:r>
              <w:rPr>
                <w:webHidden/>
              </w:rPr>
            </w:r>
            <w:r>
              <w:rPr>
                <w:webHidden/>
              </w:rPr>
              <w:fldChar w:fldCharType="separate"/>
            </w:r>
            <w:r>
              <w:rPr>
                <w:webHidden/>
              </w:rPr>
              <w:t>13</w:t>
            </w:r>
            <w:r>
              <w:rPr>
                <w:webHidden/>
              </w:rPr>
              <w:fldChar w:fldCharType="end"/>
            </w:r>
          </w:hyperlink>
        </w:p>
        <w:p w14:paraId="680C22DE" w14:textId="36214B4A" w:rsidR="00363876" w:rsidRDefault="00363876">
          <w:pPr>
            <w:pStyle w:val="TOC1"/>
            <w:tabs>
              <w:tab w:val="left" w:pos="720"/>
            </w:tabs>
            <w:rPr>
              <w:b w:val="0"/>
              <w:kern w:val="2"/>
              <w:szCs w:val="24"/>
              <w:lang w:eastAsia="en-GB"/>
              <w14:ligatures w14:val="standardContextual"/>
            </w:rPr>
          </w:pPr>
          <w:hyperlink w:anchor="_Toc236908019" w:history="1">
            <w:r w:rsidRPr="00D1080E">
              <w:rPr>
                <w:rStyle w:val="Hyperlink"/>
              </w:rPr>
              <w:t>10.</w:t>
            </w:r>
            <w:r>
              <w:rPr>
                <w:b w:val="0"/>
                <w:kern w:val="2"/>
                <w:szCs w:val="24"/>
                <w:lang w:eastAsia="en-GB"/>
                <w14:ligatures w14:val="standardContextual"/>
              </w:rPr>
              <w:tab/>
            </w:r>
            <w:r w:rsidRPr="00D1080E">
              <w:rPr>
                <w:rStyle w:val="Hyperlink"/>
              </w:rPr>
              <w:t>Cadet Force Adult Volunteers</w:t>
            </w:r>
            <w:r>
              <w:rPr>
                <w:webHidden/>
              </w:rPr>
              <w:tab/>
            </w:r>
            <w:r>
              <w:rPr>
                <w:webHidden/>
              </w:rPr>
              <w:fldChar w:fldCharType="begin"/>
            </w:r>
            <w:r>
              <w:rPr>
                <w:webHidden/>
              </w:rPr>
              <w:instrText xml:space="preserve"> PAGEREF _Toc236908019 \h </w:instrText>
            </w:r>
            <w:r>
              <w:rPr>
                <w:webHidden/>
              </w:rPr>
            </w:r>
            <w:r>
              <w:rPr>
                <w:webHidden/>
              </w:rPr>
              <w:fldChar w:fldCharType="separate"/>
            </w:r>
            <w:r>
              <w:rPr>
                <w:webHidden/>
              </w:rPr>
              <w:t>15</w:t>
            </w:r>
            <w:r>
              <w:rPr>
                <w:webHidden/>
              </w:rPr>
              <w:fldChar w:fldCharType="end"/>
            </w:r>
          </w:hyperlink>
        </w:p>
        <w:p w14:paraId="34A29569" w14:textId="0B1D10F3" w:rsidR="00363876" w:rsidRDefault="00363876">
          <w:pPr>
            <w:pStyle w:val="TOC1"/>
            <w:tabs>
              <w:tab w:val="left" w:pos="720"/>
            </w:tabs>
            <w:rPr>
              <w:b w:val="0"/>
              <w:kern w:val="2"/>
              <w:szCs w:val="24"/>
              <w:lang w:eastAsia="en-GB"/>
              <w14:ligatures w14:val="standardContextual"/>
            </w:rPr>
          </w:pPr>
          <w:hyperlink w:anchor="_Toc236908020" w:history="1">
            <w:r w:rsidRPr="00D1080E">
              <w:rPr>
                <w:rStyle w:val="Hyperlink"/>
              </w:rPr>
              <w:t>11.</w:t>
            </w:r>
            <w:r>
              <w:rPr>
                <w:b w:val="0"/>
                <w:kern w:val="2"/>
                <w:szCs w:val="24"/>
                <w:lang w:eastAsia="en-GB"/>
                <w14:ligatures w14:val="standardContextual"/>
              </w:rPr>
              <w:tab/>
            </w:r>
            <w:r w:rsidRPr="00D1080E">
              <w:rPr>
                <w:rStyle w:val="Hyperlink"/>
              </w:rPr>
              <w:t>Military Veterans</w:t>
            </w:r>
            <w:r>
              <w:rPr>
                <w:webHidden/>
              </w:rPr>
              <w:tab/>
            </w:r>
            <w:r>
              <w:rPr>
                <w:webHidden/>
              </w:rPr>
              <w:fldChar w:fldCharType="begin"/>
            </w:r>
            <w:r>
              <w:rPr>
                <w:webHidden/>
              </w:rPr>
              <w:instrText xml:space="preserve"> PAGEREF _Toc236908020 \h </w:instrText>
            </w:r>
            <w:r>
              <w:rPr>
                <w:webHidden/>
              </w:rPr>
            </w:r>
            <w:r>
              <w:rPr>
                <w:webHidden/>
              </w:rPr>
              <w:fldChar w:fldCharType="separate"/>
            </w:r>
            <w:r>
              <w:rPr>
                <w:webHidden/>
              </w:rPr>
              <w:t>15</w:t>
            </w:r>
            <w:r>
              <w:rPr>
                <w:webHidden/>
              </w:rPr>
              <w:fldChar w:fldCharType="end"/>
            </w:r>
          </w:hyperlink>
        </w:p>
        <w:p w14:paraId="5C4AB329" w14:textId="665B067D" w:rsidR="00363876" w:rsidRDefault="00363876">
          <w:pPr>
            <w:pStyle w:val="TOC1"/>
            <w:tabs>
              <w:tab w:val="left" w:pos="720"/>
            </w:tabs>
            <w:rPr>
              <w:b w:val="0"/>
              <w:kern w:val="2"/>
              <w:szCs w:val="24"/>
              <w:lang w:eastAsia="en-GB"/>
              <w14:ligatures w14:val="standardContextual"/>
            </w:rPr>
          </w:pPr>
          <w:hyperlink w:anchor="_Toc236908021" w:history="1">
            <w:r w:rsidRPr="00D1080E">
              <w:rPr>
                <w:rStyle w:val="Hyperlink"/>
              </w:rPr>
              <w:t>12.</w:t>
            </w:r>
            <w:r>
              <w:rPr>
                <w:b w:val="0"/>
                <w:kern w:val="2"/>
                <w:szCs w:val="24"/>
                <w:lang w:eastAsia="en-GB"/>
                <w14:ligatures w14:val="standardContextual"/>
              </w:rPr>
              <w:tab/>
            </w:r>
            <w:r w:rsidRPr="00D1080E">
              <w:rPr>
                <w:rStyle w:val="Hyperlink"/>
              </w:rPr>
              <w:t>Recovery of Costs</w:t>
            </w:r>
            <w:r>
              <w:rPr>
                <w:webHidden/>
              </w:rPr>
              <w:tab/>
            </w:r>
            <w:r>
              <w:rPr>
                <w:webHidden/>
              </w:rPr>
              <w:fldChar w:fldCharType="begin"/>
            </w:r>
            <w:r>
              <w:rPr>
                <w:webHidden/>
              </w:rPr>
              <w:instrText xml:space="preserve"> PAGEREF _Toc236908021 \h </w:instrText>
            </w:r>
            <w:r>
              <w:rPr>
                <w:webHidden/>
              </w:rPr>
            </w:r>
            <w:r>
              <w:rPr>
                <w:webHidden/>
              </w:rPr>
              <w:fldChar w:fldCharType="separate"/>
            </w:r>
            <w:r>
              <w:rPr>
                <w:webHidden/>
              </w:rPr>
              <w:t>16</w:t>
            </w:r>
            <w:r>
              <w:rPr>
                <w:webHidden/>
              </w:rPr>
              <w:fldChar w:fldCharType="end"/>
            </w:r>
          </w:hyperlink>
        </w:p>
        <w:p w14:paraId="38C819D1" w14:textId="332E21EB" w:rsidR="00363876" w:rsidRDefault="00363876">
          <w:pPr>
            <w:pStyle w:val="TOC3"/>
            <w:rPr>
              <w:noProof/>
              <w:kern w:val="2"/>
              <w:szCs w:val="24"/>
              <w:lang w:eastAsia="en-GB"/>
              <w14:ligatures w14:val="standardContextual"/>
            </w:rPr>
          </w:pPr>
          <w:hyperlink w:anchor="_Toc236908022" w:history="1">
            <w:r w:rsidRPr="00D1080E">
              <w:rPr>
                <w:rStyle w:val="Hyperlink"/>
                <w:noProof/>
              </w:rPr>
              <w:t>One-off costs</w:t>
            </w:r>
            <w:r>
              <w:rPr>
                <w:noProof/>
                <w:webHidden/>
              </w:rPr>
              <w:tab/>
            </w:r>
            <w:r>
              <w:rPr>
                <w:noProof/>
                <w:webHidden/>
              </w:rPr>
              <w:fldChar w:fldCharType="begin"/>
            </w:r>
            <w:r>
              <w:rPr>
                <w:noProof/>
                <w:webHidden/>
              </w:rPr>
              <w:instrText xml:space="preserve"> PAGEREF _Toc236908022 \h </w:instrText>
            </w:r>
            <w:r>
              <w:rPr>
                <w:noProof/>
                <w:webHidden/>
              </w:rPr>
            </w:r>
            <w:r>
              <w:rPr>
                <w:noProof/>
                <w:webHidden/>
              </w:rPr>
              <w:fldChar w:fldCharType="separate"/>
            </w:r>
            <w:r>
              <w:rPr>
                <w:noProof/>
                <w:webHidden/>
              </w:rPr>
              <w:t>16</w:t>
            </w:r>
            <w:r>
              <w:rPr>
                <w:noProof/>
                <w:webHidden/>
              </w:rPr>
              <w:fldChar w:fldCharType="end"/>
            </w:r>
          </w:hyperlink>
        </w:p>
        <w:p w14:paraId="6F932C4F" w14:textId="7B07BAE3" w:rsidR="00363876" w:rsidRDefault="00363876">
          <w:pPr>
            <w:pStyle w:val="TOC3"/>
            <w:rPr>
              <w:noProof/>
              <w:kern w:val="2"/>
              <w:szCs w:val="24"/>
              <w:lang w:eastAsia="en-GB"/>
              <w14:ligatures w14:val="standardContextual"/>
            </w:rPr>
          </w:pPr>
          <w:hyperlink w:anchor="_Toc236908023" w:history="1">
            <w:r w:rsidRPr="00D1080E">
              <w:rPr>
                <w:rStyle w:val="Hyperlink"/>
                <w:noProof/>
              </w:rPr>
              <w:t>Recurring costs</w:t>
            </w:r>
            <w:r>
              <w:rPr>
                <w:noProof/>
                <w:webHidden/>
              </w:rPr>
              <w:tab/>
            </w:r>
            <w:r>
              <w:rPr>
                <w:noProof/>
                <w:webHidden/>
              </w:rPr>
              <w:fldChar w:fldCharType="begin"/>
            </w:r>
            <w:r>
              <w:rPr>
                <w:noProof/>
                <w:webHidden/>
              </w:rPr>
              <w:instrText xml:space="preserve"> PAGEREF _Toc236908023 \h </w:instrText>
            </w:r>
            <w:r>
              <w:rPr>
                <w:noProof/>
                <w:webHidden/>
              </w:rPr>
            </w:r>
            <w:r>
              <w:rPr>
                <w:noProof/>
                <w:webHidden/>
              </w:rPr>
              <w:fldChar w:fldCharType="separate"/>
            </w:r>
            <w:r>
              <w:rPr>
                <w:noProof/>
                <w:webHidden/>
              </w:rPr>
              <w:t>17</w:t>
            </w:r>
            <w:r>
              <w:rPr>
                <w:noProof/>
                <w:webHidden/>
              </w:rPr>
              <w:fldChar w:fldCharType="end"/>
            </w:r>
          </w:hyperlink>
        </w:p>
        <w:p w14:paraId="7C17B42D" w14:textId="0B2459A1" w:rsidR="00363876" w:rsidRDefault="00363876">
          <w:pPr>
            <w:pStyle w:val="TOC3"/>
            <w:rPr>
              <w:noProof/>
              <w:kern w:val="2"/>
              <w:szCs w:val="24"/>
              <w:lang w:eastAsia="en-GB"/>
              <w14:ligatures w14:val="standardContextual"/>
            </w:rPr>
          </w:pPr>
          <w:hyperlink w:anchor="_Toc236908024" w:history="1">
            <w:r w:rsidRPr="00D1080E">
              <w:rPr>
                <w:rStyle w:val="Hyperlink"/>
                <w:noProof/>
              </w:rPr>
              <w:t>Training Award</w:t>
            </w:r>
            <w:r>
              <w:rPr>
                <w:noProof/>
                <w:webHidden/>
              </w:rPr>
              <w:tab/>
            </w:r>
            <w:r>
              <w:rPr>
                <w:noProof/>
                <w:webHidden/>
              </w:rPr>
              <w:fldChar w:fldCharType="begin"/>
            </w:r>
            <w:r>
              <w:rPr>
                <w:noProof/>
                <w:webHidden/>
              </w:rPr>
              <w:instrText xml:space="preserve"> PAGEREF _Toc236908024 \h </w:instrText>
            </w:r>
            <w:r>
              <w:rPr>
                <w:noProof/>
                <w:webHidden/>
              </w:rPr>
            </w:r>
            <w:r>
              <w:rPr>
                <w:noProof/>
                <w:webHidden/>
              </w:rPr>
              <w:fldChar w:fldCharType="separate"/>
            </w:r>
            <w:r>
              <w:rPr>
                <w:noProof/>
                <w:webHidden/>
              </w:rPr>
              <w:t>17</w:t>
            </w:r>
            <w:r>
              <w:rPr>
                <w:noProof/>
                <w:webHidden/>
              </w:rPr>
              <w:fldChar w:fldCharType="end"/>
            </w:r>
          </w:hyperlink>
        </w:p>
        <w:p w14:paraId="34682EB0" w14:textId="6962F193" w:rsidR="00363876" w:rsidRDefault="00363876">
          <w:pPr>
            <w:pStyle w:val="TOC1"/>
            <w:tabs>
              <w:tab w:val="left" w:pos="720"/>
            </w:tabs>
            <w:rPr>
              <w:b w:val="0"/>
              <w:kern w:val="2"/>
              <w:szCs w:val="24"/>
              <w:lang w:eastAsia="en-GB"/>
              <w14:ligatures w14:val="standardContextual"/>
            </w:rPr>
          </w:pPr>
          <w:hyperlink w:anchor="_Toc236908025" w:history="1">
            <w:r w:rsidRPr="00D1080E">
              <w:rPr>
                <w:rStyle w:val="Hyperlink"/>
              </w:rPr>
              <w:t>13.</w:t>
            </w:r>
            <w:r>
              <w:rPr>
                <w:b w:val="0"/>
                <w:kern w:val="2"/>
                <w:szCs w:val="24"/>
                <w:lang w:eastAsia="en-GB"/>
                <w14:ligatures w14:val="standardContextual"/>
              </w:rPr>
              <w:tab/>
            </w:r>
            <w:r w:rsidRPr="00D1080E">
              <w:rPr>
                <w:rStyle w:val="Hyperlink"/>
              </w:rPr>
              <w:t>References and additional information</w:t>
            </w:r>
            <w:r>
              <w:rPr>
                <w:webHidden/>
              </w:rPr>
              <w:tab/>
            </w:r>
            <w:r>
              <w:rPr>
                <w:webHidden/>
              </w:rPr>
              <w:fldChar w:fldCharType="begin"/>
            </w:r>
            <w:r>
              <w:rPr>
                <w:webHidden/>
              </w:rPr>
              <w:instrText xml:space="preserve"> PAGEREF _Toc236908025 \h </w:instrText>
            </w:r>
            <w:r>
              <w:rPr>
                <w:webHidden/>
              </w:rPr>
            </w:r>
            <w:r>
              <w:rPr>
                <w:webHidden/>
              </w:rPr>
              <w:fldChar w:fldCharType="separate"/>
            </w:r>
            <w:r>
              <w:rPr>
                <w:webHidden/>
              </w:rPr>
              <w:t>17</w:t>
            </w:r>
            <w:r>
              <w:rPr>
                <w:webHidden/>
              </w:rPr>
              <w:fldChar w:fldCharType="end"/>
            </w:r>
          </w:hyperlink>
        </w:p>
        <w:p w14:paraId="1BD3F805" w14:textId="420E20CB" w:rsidR="00363876" w:rsidRDefault="00363876">
          <w:pPr>
            <w:pStyle w:val="TOC1"/>
            <w:tabs>
              <w:tab w:val="left" w:pos="720"/>
            </w:tabs>
            <w:rPr>
              <w:b w:val="0"/>
              <w:kern w:val="2"/>
              <w:szCs w:val="24"/>
              <w:lang w:eastAsia="en-GB"/>
              <w14:ligatures w14:val="standardContextual"/>
            </w:rPr>
          </w:pPr>
          <w:hyperlink w:anchor="_Toc236908026" w:history="1">
            <w:r w:rsidRPr="00D1080E">
              <w:rPr>
                <w:rStyle w:val="Hyperlink"/>
              </w:rPr>
              <w:t>14.</w:t>
            </w:r>
            <w:r>
              <w:rPr>
                <w:b w:val="0"/>
                <w:kern w:val="2"/>
                <w:szCs w:val="24"/>
                <w:lang w:eastAsia="en-GB"/>
                <w14:ligatures w14:val="standardContextual"/>
              </w:rPr>
              <w:tab/>
            </w:r>
            <w:r w:rsidRPr="00D1080E">
              <w:rPr>
                <w:rStyle w:val="Hyperlink"/>
              </w:rPr>
              <w:t>Policy Feedback</w:t>
            </w:r>
            <w:r>
              <w:rPr>
                <w:webHidden/>
              </w:rPr>
              <w:tab/>
            </w:r>
            <w:r>
              <w:rPr>
                <w:webHidden/>
              </w:rPr>
              <w:fldChar w:fldCharType="begin"/>
            </w:r>
            <w:r>
              <w:rPr>
                <w:webHidden/>
              </w:rPr>
              <w:instrText xml:space="preserve"> PAGEREF _Toc236908026 \h </w:instrText>
            </w:r>
            <w:r>
              <w:rPr>
                <w:webHidden/>
              </w:rPr>
            </w:r>
            <w:r>
              <w:rPr>
                <w:webHidden/>
              </w:rPr>
              <w:fldChar w:fldCharType="separate"/>
            </w:r>
            <w:r>
              <w:rPr>
                <w:webHidden/>
              </w:rPr>
              <w:t>18</w:t>
            </w:r>
            <w:r>
              <w:rPr>
                <w:webHidden/>
              </w:rPr>
              <w:fldChar w:fldCharType="end"/>
            </w:r>
          </w:hyperlink>
        </w:p>
        <w:p w14:paraId="2DDEA8BE" w14:textId="108B8045" w:rsidR="00363876" w:rsidRDefault="00363876">
          <w:pPr>
            <w:pStyle w:val="TOC1"/>
            <w:tabs>
              <w:tab w:val="left" w:pos="720"/>
            </w:tabs>
            <w:rPr>
              <w:b w:val="0"/>
              <w:kern w:val="2"/>
              <w:szCs w:val="24"/>
              <w:lang w:eastAsia="en-GB"/>
              <w14:ligatures w14:val="standardContextual"/>
            </w:rPr>
          </w:pPr>
          <w:hyperlink w:anchor="_Toc236908027" w:history="1">
            <w:r w:rsidRPr="00D1080E">
              <w:rPr>
                <w:rStyle w:val="Hyperlink"/>
              </w:rPr>
              <w:t>15.</w:t>
            </w:r>
            <w:r>
              <w:rPr>
                <w:b w:val="0"/>
                <w:kern w:val="2"/>
                <w:szCs w:val="24"/>
                <w:lang w:eastAsia="en-GB"/>
                <w14:ligatures w14:val="standardContextual"/>
              </w:rPr>
              <w:tab/>
            </w:r>
            <w:r w:rsidRPr="00D1080E">
              <w:rPr>
                <w:rStyle w:val="Hyperlink"/>
              </w:rPr>
              <w:t>History of Changes</w:t>
            </w:r>
            <w:r>
              <w:rPr>
                <w:webHidden/>
              </w:rPr>
              <w:tab/>
            </w:r>
            <w:r>
              <w:rPr>
                <w:webHidden/>
              </w:rPr>
              <w:fldChar w:fldCharType="begin"/>
            </w:r>
            <w:r>
              <w:rPr>
                <w:webHidden/>
              </w:rPr>
              <w:instrText xml:space="preserve"> PAGEREF _Toc236908027 \h </w:instrText>
            </w:r>
            <w:r>
              <w:rPr>
                <w:webHidden/>
              </w:rPr>
            </w:r>
            <w:r>
              <w:rPr>
                <w:webHidden/>
              </w:rPr>
              <w:fldChar w:fldCharType="separate"/>
            </w:r>
            <w:r>
              <w:rPr>
                <w:webHidden/>
              </w:rPr>
              <w:t>18</w:t>
            </w:r>
            <w:r>
              <w:rPr>
                <w:webHidden/>
              </w:rPr>
              <w:fldChar w:fldCharType="end"/>
            </w:r>
          </w:hyperlink>
        </w:p>
        <w:p w14:paraId="0DEF3AD5" w14:textId="76033A7C" w:rsidR="00536D5A" w:rsidRPr="00536D5A" w:rsidRDefault="00536D5A" w:rsidP="000A7A52">
          <w:pPr>
            <w:spacing w:before="240" w:after="240"/>
          </w:pPr>
          <w:r w:rsidRPr="00536D5A">
            <w:fldChar w:fldCharType="end"/>
          </w:r>
        </w:p>
      </w:sdtContent>
    </w:sdt>
    <w:p w14:paraId="2DB0AEC2" w14:textId="77777777" w:rsidR="00536D5A" w:rsidRPr="00536D5A" w:rsidRDefault="00536D5A" w:rsidP="000A7A52">
      <w:pPr>
        <w:spacing w:before="240" w:after="240"/>
      </w:pPr>
    </w:p>
    <w:p w14:paraId="096AFDC2" w14:textId="769EACBE" w:rsidR="00DB63E3" w:rsidRDefault="00DB63E3" w:rsidP="000A7A52">
      <w:pPr>
        <w:spacing w:before="240" w:after="240" w:line="264" w:lineRule="auto"/>
        <w:rPr>
          <w:color w:val="002A30"/>
        </w:rPr>
      </w:pPr>
      <w:r>
        <w:rPr>
          <w:color w:val="002A30"/>
        </w:rPr>
        <w:br w:type="page"/>
      </w:r>
    </w:p>
    <w:p w14:paraId="6895A390" w14:textId="568E3C4D" w:rsidR="00010F69" w:rsidRDefault="009E440D" w:rsidP="000A7A52">
      <w:pPr>
        <w:pStyle w:val="Heading1"/>
        <w:numPr>
          <w:ilvl w:val="0"/>
          <w:numId w:val="15"/>
        </w:numPr>
        <w:spacing w:before="240"/>
        <w:rPr>
          <w:color w:val="0B7CBD"/>
        </w:rPr>
      </w:pPr>
      <w:bookmarkStart w:id="0" w:name="_Toc236907995"/>
      <w:r w:rsidRPr="00C00AF7">
        <w:rPr>
          <w:color w:val="0B7CBD"/>
        </w:rPr>
        <w:lastRenderedPageBreak/>
        <w:t>Introduction</w:t>
      </w:r>
      <w:bookmarkEnd w:id="0"/>
    </w:p>
    <w:p w14:paraId="4A3B147E" w14:textId="7A31C2DA" w:rsidR="002D18E5" w:rsidRPr="002D18E5" w:rsidRDefault="002D18E5" w:rsidP="000A7A52">
      <w:pPr>
        <w:spacing w:before="240" w:after="240"/>
        <w:rPr>
          <w:color w:val="002A30"/>
        </w:rPr>
      </w:pPr>
      <w:r>
        <w:rPr>
          <w:color w:val="002A30"/>
        </w:rPr>
        <w:t>SWISCo</w:t>
      </w:r>
      <w:r w:rsidRPr="002D18E5">
        <w:rPr>
          <w:color w:val="002A30"/>
        </w:rPr>
        <w:t xml:space="preserve"> </w:t>
      </w:r>
      <w:r w:rsidR="00590CA7">
        <w:rPr>
          <w:color w:val="002A30"/>
        </w:rPr>
        <w:t>recognises that some employees are</w:t>
      </w:r>
      <w:r w:rsidRPr="002D18E5">
        <w:rPr>
          <w:color w:val="002A30"/>
        </w:rPr>
        <w:t xml:space="preserve"> members of the Reserve Forces </w:t>
      </w:r>
      <w:r w:rsidR="00BB38DD">
        <w:rPr>
          <w:color w:val="002A30"/>
        </w:rPr>
        <w:t>and values the important</w:t>
      </w:r>
      <w:r w:rsidRPr="002D18E5">
        <w:rPr>
          <w:color w:val="002A30"/>
        </w:rPr>
        <w:t xml:space="preserve"> contribution Reservists make to the UK Armed Forces, their communities and </w:t>
      </w:r>
      <w:r w:rsidR="00BB38DD">
        <w:rPr>
          <w:color w:val="002A30"/>
        </w:rPr>
        <w:t xml:space="preserve">the </w:t>
      </w:r>
      <w:r w:rsidRPr="002D18E5">
        <w:rPr>
          <w:color w:val="002A30"/>
        </w:rPr>
        <w:t xml:space="preserve">workplace. </w:t>
      </w:r>
      <w:r>
        <w:rPr>
          <w:color w:val="002A30"/>
        </w:rPr>
        <w:t xml:space="preserve">SWISCo </w:t>
      </w:r>
      <w:r w:rsidRPr="002D18E5">
        <w:rPr>
          <w:color w:val="002A30"/>
        </w:rPr>
        <w:t>recognises</w:t>
      </w:r>
      <w:r w:rsidR="0065709F">
        <w:rPr>
          <w:color w:val="002A30"/>
        </w:rPr>
        <w:t xml:space="preserve"> that Reservists </w:t>
      </w:r>
      <w:r w:rsidRPr="002D18E5">
        <w:rPr>
          <w:color w:val="002A30"/>
        </w:rPr>
        <w:t xml:space="preserve">play an important part in </w:t>
      </w:r>
      <w:r w:rsidR="00702AF6">
        <w:rPr>
          <w:color w:val="002A30"/>
        </w:rPr>
        <w:t xml:space="preserve">supporting </w:t>
      </w:r>
      <w:r w:rsidR="003065BD">
        <w:rPr>
          <w:color w:val="002A30"/>
        </w:rPr>
        <w:t>d</w:t>
      </w:r>
      <w:r w:rsidRPr="002D18E5">
        <w:rPr>
          <w:color w:val="002A30"/>
        </w:rPr>
        <w:t xml:space="preserve">efence capabilities and are increasingly used in </w:t>
      </w:r>
      <w:r w:rsidR="00702AF6">
        <w:rPr>
          <w:color w:val="002A30"/>
        </w:rPr>
        <w:t xml:space="preserve">a wide range of </w:t>
      </w:r>
      <w:r w:rsidRPr="002D18E5">
        <w:rPr>
          <w:color w:val="002A30"/>
        </w:rPr>
        <w:t>roles</w:t>
      </w:r>
      <w:r w:rsidR="00702AF6">
        <w:rPr>
          <w:color w:val="002A30"/>
        </w:rPr>
        <w:t>, demonstrating the flexibilit</w:t>
      </w:r>
      <w:r w:rsidR="00282A99">
        <w:rPr>
          <w:color w:val="002A30"/>
        </w:rPr>
        <w:t>y and adaptivity needed to meet changing demands.</w:t>
      </w:r>
      <w:r w:rsidRPr="002D18E5">
        <w:rPr>
          <w:color w:val="002A30"/>
        </w:rPr>
        <w:t xml:space="preserve"> </w:t>
      </w:r>
    </w:p>
    <w:p w14:paraId="11A03723" w14:textId="092B6677" w:rsidR="00D836CB" w:rsidRPr="002D18E5" w:rsidRDefault="002D18E5" w:rsidP="000A7A52">
      <w:pPr>
        <w:spacing w:before="240" w:after="240"/>
        <w:rPr>
          <w:color w:val="002A30"/>
        </w:rPr>
      </w:pPr>
      <w:r>
        <w:rPr>
          <w:color w:val="002A30"/>
        </w:rPr>
        <w:t>SWISCo</w:t>
      </w:r>
      <w:r w:rsidRPr="002D18E5">
        <w:rPr>
          <w:color w:val="002A30"/>
        </w:rPr>
        <w:t xml:space="preserve"> is committed to the Armed Forces Covenant</w:t>
      </w:r>
      <w:r w:rsidR="00282A99">
        <w:rPr>
          <w:color w:val="002A30"/>
        </w:rPr>
        <w:t>.</w:t>
      </w:r>
      <w:r w:rsidRPr="002D18E5">
        <w:rPr>
          <w:color w:val="002A30"/>
        </w:rPr>
        <w:t xml:space="preserve"> </w:t>
      </w:r>
      <w:r w:rsidR="00282A99">
        <w:rPr>
          <w:color w:val="002A30"/>
        </w:rPr>
        <w:t>T</w:t>
      </w:r>
      <w:r w:rsidRPr="002D18E5">
        <w:rPr>
          <w:color w:val="002A30"/>
        </w:rPr>
        <w:t>hrough its pledges,</w:t>
      </w:r>
      <w:r w:rsidR="00282A99">
        <w:rPr>
          <w:color w:val="002A30"/>
        </w:rPr>
        <w:t xml:space="preserve"> SWISCo</w:t>
      </w:r>
      <w:r w:rsidRPr="002D18E5">
        <w:rPr>
          <w:color w:val="002A30"/>
        </w:rPr>
        <w:t xml:space="preserve"> seeks to support the Armed Forces Community (AFC) </w:t>
      </w:r>
      <w:r w:rsidR="00B85CEE">
        <w:rPr>
          <w:color w:val="002A30"/>
        </w:rPr>
        <w:t>wherever</w:t>
      </w:r>
      <w:r w:rsidRPr="002D18E5">
        <w:rPr>
          <w:color w:val="002A30"/>
        </w:rPr>
        <w:t xml:space="preserve"> possible and ensure</w:t>
      </w:r>
      <w:r w:rsidR="00B85CEE">
        <w:rPr>
          <w:color w:val="002A30"/>
        </w:rPr>
        <w:t>s</w:t>
      </w:r>
      <w:r w:rsidRPr="002D18E5">
        <w:rPr>
          <w:color w:val="002A30"/>
        </w:rPr>
        <w:t xml:space="preserve"> that members of the AFC do not </w:t>
      </w:r>
      <w:r w:rsidR="00D42DC5">
        <w:rPr>
          <w:color w:val="002A30"/>
        </w:rPr>
        <w:t>experience</w:t>
      </w:r>
      <w:r w:rsidR="00D42DC5" w:rsidRPr="002D18E5">
        <w:rPr>
          <w:color w:val="002A30"/>
        </w:rPr>
        <w:t xml:space="preserve"> </w:t>
      </w:r>
      <w:r w:rsidRPr="002D18E5">
        <w:rPr>
          <w:color w:val="002A30"/>
        </w:rPr>
        <w:t xml:space="preserve">disadvantage. The Armed Forces Covenant is a </w:t>
      </w:r>
      <w:r w:rsidR="00D42DC5">
        <w:rPr>
          <w:color w:val="002A30"/>
        </w:rPr>
        <w:t>national commitment,</w:t>
      </w:r>
      <w:r w:rsidRPr="002D18E5">
        <w:rPr>
          <w:color w:val="002A30"/>
        </w:rPr>
        <w:t xml:space="preserve"> ensuring that </w:t>
      </w:r>
      <w:r w:rsidR="00D42DC5">
        <w:rPr>
          <w:color w:val="002A30"/>
        </w:rPr>
        <w:t>people</w:t>
      </w:r>
      <w:r w:rsidR="00D42DC5" w:rsidRPr="002D18E5">
        <w:rPr>
          <w:color w:val="002A30"/>
        </w:rPr>
        <w:t xml:space="preserve"> </w:t>
      </w:r>
      <w:r w:rsidRPr="002D18E5">
        <w:rPr>
          <w:color w:val="002A30"/>
        </w:rPr>
        <w:t>who serve</w:t>
      </w:r>
      <w:r w:rsidR="00D42DC5">
        <w:rPr>
          <w:color w:val="002A30"/>
        </w:rPr>
        <w:t>,</w:t>
      </w:r>
      <w:r w:rsidRPr="002D18E5">
        <w:rPr>
          <w:color w:val="002A30"/>
        </w:rPr>
        <w:t xml:space="preserve"> or have served in the Armed Forces, and their families, are treated fairly.</w:t>
      </w:r>
    </w:p>
    <w:p w14:paraId="00FCEFEB" w14:textId="77FCB350" w:rsidR="002D18E5" w:rsidRPr="002D18E5" w:rsidRDefault="002D18E5" w:rsidP="000A7A52">
      <w:pPr>
        <w:spacing w:before="240" w:after="240"/>
        <w:rPr>
          <w:color w:val="002A30"/>
        </w:rPr>
      </w:pPr>
      <w:r>
        <w:rPr>
          <w:color w:val="002A30"/>
        </w:rPr>
        <w:t>SWISCo</w:t>
      </w:r>
      <w:r w:rsidRPr="002D18E5">
        <w:rPr>
          <w:color w:val="002A30"/>
        </w:rPr>
        <w:t xml:space="preserve"> also recognises that employees within the</w:t>
      </w:r>
      <w:r w:rsidR="00D836CB">
        <w:rPr>
          <w:color w:val="002A30"/>
        </w:rPr>
        <w:t>se</w:t>
      </w:r>
      <w:r w:rsidRPr="002D18E5">
        <w:rPr>
          <w:color w:val="002A30"/>
        </w:rPr>
        <w:t xml:space="preserve"> groups may</w:t>
      </w:r>
      <w:r w:rsidR="00067A3B">
        <w:rPr>
          <w:color w:val="002A30"/>
        </w:rPr>
        <w:t xml:space="preserve"> sometimes</w:t>
      </w:r>
      <w:r w:rsidRPr="002D18E5">
        <w:rPr>
          <w:color w:val="002A30"/>
        </w:rPr>
        <w:t xml:space="preserve"> need access to leave arrangement </w:t>
      </w:r>
      <w:r w:rsidR="00067A3B">
        <w:rPr>
          <w:color w:val="002A30"/>
        </w:rPr>
        <w:t>that help</w:t>
      </w:r>
      <w:r w:rsidRPr="002D18E5">
        <w:rPr>
          <w:color w:val="002A30"/>
        </w:rPr>
        <w:t xml:space="preserve"> them balancing their work responsibilities with commitments </w:t>
      </w:r>
      <w:r w:rsidR="00E87B14">
        <w:rPr>
          <w:color w:val="002A30"/>
        </w:rPr>
        <w:t>linked to their</w:t>
      </w:r>
      <w:r w:rsidRPr="002D18E5">
        <w:rPr>
          <w:color w:val="002A30"/>
        </w:rPr>
        <w:t xml:space="preserve"> member</w:t>
      </w:r>
      <w:r w:rsidR="00E87B14">
        <w:rPr>
          <w:color w:val="002A30"/>
        </w:rPr>
        <w:t>ship</w:t>
      </w:r>
      <w:r w:rsidRPr="002D18E5">
        <w:rPr>
          <w:color w:val="002A30"/>
        </w:rPr>
        <w:t xml:space="preserve"> of the AFC. This </w:t>
      </w:r>
      <w:r w:rsidR="001040B7">
        <w:rPr>
          <w:color w:val="002A30"/>
        </w:rPr>
        <w:t>p</w:t>
      </w:r>
      <w:r w:rsidRPr="002D18E5">
        <w:rPr>
          <w:color w:val="002A30"/>
        </w:rPr>
        <w:t xml:space="preserve">olicy </w:t>
      </w:r>
      <w:r w:rsidR="000A2CE8">
        <w:rPr>
          <w:color w:val="002A30"/>
        </w:rPr>
        <w:t>works alongside the</w:t>
      </w:r>
      <w:r w:rsidRPr="002D18E5">
        <w:rPr>
          <w:color w:val="002A30"/>
        </w:rPr>
        <w:t xml:space="preserve"> following </w:t>
      </w:r>
      <w:r w:rsidR="000A2CE8">
        <w:rPr>
          <w:color w:val="002A30"/>
        </w:rPr>
        <w:t>p</w:t>
      </w:r>
      <w:r w:rsidRPr="002D18E5">
        <w:rPr>
          <w:color w:val="002A30"/>
        </w:rPr>
        <w:t>olicies to provide</w:t>
      </w:r>
      <w:r w:rsidR="000A2CE8">
        <w:rPr>
          <w:color w:val="002A30"/>
        </w:rPr>
        <w:t xml:space="preserve"> flexibility,</w:t>
      </w:r>
      <w:r w:rsidRPr="002D18E5">
        <w:rPr>
          <w:color w:val="002A30"/>
        </w:rPr>
        <w:t xml:space="preserve"> wherever possible,: </w:t>
      </w:r>
    </w:p>
    <w:p w14:paraId="26A9781E" w14:textId="77777777" w:rsidR="002D18E5" w:rsidRPr="002D18E5" w:rsidRDefault="002D18E5" w:rsidP="000A7A52">
      <w:pPr>
        <w:pStyle w:val="squarebullets"/>
        <w:numPr>
          <w:ilvl w:val="0"/>
          <w:numId w:val="9"/>
        </w:numPr>
        <w:spacing w:before="240" w:after="240"/>
        <w:rPr>
          <w:color w:val="002A30"/>
        </w:rPr>
      </w:pPr>
      <w:r w:rsidRPr="002D18E5">
        <w:rPr>
          <w:color w:val="002A30"/>
        </w:rPr>
        <w:t>Leave Arrangements.</w:t>
      </w:r>
    </w:p>
    <w:p w14:paraId="4E71E426" w14:textId="77777777" w:rsidR="002D18E5" w:rsidRPr="002D18E5" w:rsidRDefault="002D18E5" w:rsidP="000A7A52">
      <w:pPr>
        <w:pStyle w:val="squarebullets"/>
        <w:numPr>
          <w:ilvl w:val="0"/>
          <w:numId w:val="9"/>
        </w:numPr>
        <w:spacing w:before="240" w:after="240"/>
        <w:rPr>
          <w:color w:val="002A30"/>
        </w:rPr>
      </w:pPr>
      <w:r w:rsidRPr="002D18E5">
        <w:rPr>
          <w:color w:val="002A30"/>
        </w:rPr>
        <w:t>Flexible Working.</w:t>
      </w:r>
    </w:p>
    <w:p w14:paraId="024A6A10" w14:textId="77777777" w:rsidR="002D18E5" w:rsidRPr="002D18E5" w:rsidRDefault="002D18E5" w:rsidP="000A7A52">
      <w:pPr>
        <w:pStyle w:val="squarebullets"/>
        <w:numPr>
          <w:ilvl w:val="0"/>
          <w:numId w:val="9"/>
        </w:numPr>
        <w:spacing w:before="240" w:after="240"/>
        <w:rPr>
          <w:color w:val="002A30"/>
        </w:rPr>
      </w:pPr>
      <w:r w:rsidRPr="002D18E5">
        <w:rPr>
          <w:color w:val="002A30"/>
        </w:rPr>
        <w:t>Ways of Working.</w:t>
      </w:r>
    </w:p>
    <w:p w14:paraId="7BD39CA2" w14:textId="77777777" w:rsidR="002D18E5" w:rsidRPr="002D18E5" w:rsidRDefault="002D18E5" w:rsidP="000A7A52">
      <w:pPr>
        <w:pStyle w:val="squarebullets"/>
        <w:numPr>
          <w:ilvl w:val="0"/>
          <w:numId w:val="9"/>
        </w:numPr>
        <w:spacing w:before="240" w:after="240"/>
        <w:rPr>
          <w:color w:val="002A30"/>
        </w:rPr>
      </w:pPr>
      <w:r w:rsidRPr="002D18E5">
        <w:rPr>
          <w:color w:val="002A30"/>
        </w:rPr>
        <w:t xml:space="preserve">Career Break. </w:t>
      </w:r>
    </w:p>
    <w:p w14:paraId="57C8A516" w14:textId="4B32CD2E" w:rsidR="002D18E5" w:rsidRPr="00376FA8" w:rsidRDefault="002D18E5" w:rsidP="000A7A52">
      <w:pPr>
        <w:pStyle w:val="squarebullets"/>
        <w:numPr>
          <w:ilvl w:val="0"/>
          <w:numId w:val="9"/>
        </w:numPr>
        <w:spacing w:before="240" w:after="240"/>
        <w:rPr>
          <w:color w:val="002A30"/>
        </w:rPr>
      </w:pPr>
      <w:r w:rsidRPr="002D18E5">
        <w:rPr>
          <w:color w:val="002A30"/>
        </w:rPr>
        <w:t>Recruitment Policy.</w:t>
      </w:r>
    </w:p>
    <w:p w14:paraId="35CBA2A2" w14:textId="675C56CA" w:rsidR="002D18E5" w:rsidRPr="002D18E5" w:rsidRDefault="002D18E5" w:rsidP="000A7A52">
      <w:pPr>
        <w:spacing w:before="240" w:after="240"/>
        <w:rPr>
          <w:color w:val="002A30"/>
        </w:rPr>
      </w:pPr>
      <w:r w:rsidRPr="002D18E5">
        <w:rPr>
          <w:color w:val="002A30"/>
        </w:rPr>
        <w:t xml:space="preserve">The Ministry of Defence (MoD) </w:t>
      </w:r>
      <w:r w:rsidR="000A2CE8" w:rsidRPr="002D18E5">
        <w:rPr>
          <w:color w:val="002A30"/>
        </w:rPr>
        <w:t>re</w:t>
      </w:r>
      <w:r w:rsidR="000A2CE8">
        <w:rPr>
          <w:color w:val="002A30"/>
        </w:rPr>
        <w:t>mains</w:t>
      </w:r>
      <w:r w:rsidRPr="002D18E5">
        <w:rPr>
          <w:color w:val="002A30"/>
        </w:rPr>
        <w:t xml:space="preserve"> responsib</w:t>
      </w:r>
      <w:r w:rsidR="000A2CE8">
        <w:rPr>
          <w:color w:val="002A30"/>
        </w:rPr>
        <w:t>le</w:t>
      </w:r>
      <w:r w:rsidRPr="002D18E5">
        <w:rPr>
          <w:color w:val="002A30"/>
        </w:rPr>
        <w:t xml:space="preserve"> </w:t>
      </w:r>
      <w:r w:rsidR="000A2CE8">
        <w:rPr>
          <w:color w:val="002A30"/>
        </w:rPr>
        <w:t>for supporting</w:t>
      </w:r>
      <w:r w:rsidRPr="002D18E5">
        <w:rPr>
          <w:color w:val="002A30"/>
        </w:rPr>
        <w:t xml:space="preserve"> employers such as </w:t>
      </w:r>
      <w:r>
        <w:rPr>
          <w:color w:val="002A30"/>
        </w:rPr>
        <w:t>SWISCo</w:t>
      </w:r>
      <w:r w:rsidRPr="002D18E5">
        <w:rPr>
          <w:color w:val="002A30"/>
        </w:rPr>
        <w:t xml:space="preserve"> </w:t>
      </w:r>
      <w:r w:rsidR="00E90102">
        <w:rPr>
          <w:color w:val="002A30"/>
        </w:rPr>
        <w:t xml:space="preserve">in </w:t>
      </w:r>
      <w:r w:rsidRPr="002D18E5">
        <w:rPr>
          <w:color w:val="002A30"/>
        </w:rPr>
        <w:t>manag</w:t>
      </w:r>
      <w:r w:rsidR="00E90102">
        <w:rPr>
          <w:color w:val="002A30"/>
        </w:rPr>
        <w:t>ing</w:t>
      </w:r>
      <w:r w:rsidRPr="002D18E5">
        <w:rPr>
          <w:color w:val="002A30"/>
        </w:rPr>
        <w:t xml:space="preserve"> the impact of Reservist service and </w:t>
      </w:r>
      <w:r w:rsidR="00E90102">
        <w:rPr>
          <w:color w:val="002A30"/>
        </w:rPr>
        <w:t>reducing the</w:t>
      </w:r>
      <w:r w:rsidRPr="002D18E5">
        <w:rPr>
          <w:color w:val="002A30"/>
        </w:rPr>
        <w:t xml:space="preserve"> effects</w:t>
      </w:r>
      <w:r w:rsidR="005E3542">
        <w:rPr>
          <w:color w:val="002A30"/>
        </w:rPr>
        <w:t xml:space="preserve"> of</w:t>
      </w:r>
      <w:r w:rsidRPr="002D18E5">
        <w:rPr>
          <w:color w:val="002A30"/>
        </w:rPr>
        <w:t xml:space="preserve"> </w:t>
      </w:r>
      <w:r w:rsidR="00E90102">
        <w:rPr>
          <w:color w:val="002A30"/>
        </w:rPr>
        <w:t>an employee</w:t>
      </w:r>
      <w:r w:rsidRPr="002D18E5">
        <w:rPr>
          <w:color w:val="002A30"/>
        </w:rPr>
        <w:t xml:space="preserve"> </w:t>
      </w:r>
      <w:r w:rsidR="00E90102">
        <w:rPr>
          <w:color w:val="002A30"/>
        </w:rPr>
        <w:t>being</w:t>
      </w:r>
      <w:r w:rsidR="00E90102" w:rsidRPr="002D18E5">
        <w:rPr>
          <w:color w:val="002A30"/>
        </w:rPr>
        <w:t xml:space="preserve"> </w:t>
      </w:r>
      <w:r w:rsidRPr="002D18E5">
        <w:rPr>
          <w:color w:val="002A30"/>
        </w:rPr>
        <w:t xml:space="preserve">mobilised. The MoD acknowledges that </w:t>
      </w:r>
      <w:r w:rsidR="009719EA">
        <w:rPr>
          <w:color w:val="002A30"/>
        </w:rPr>
        <w:t>this support can onl</w:t>
      </w:r>
      <w:r w:rsidR="0086054A">
        <w:rPr>
          <w:color w:val="002A30"/>
        </w:rPr>
        <w:t>y</w:t>
      </w:r>
      <w:r w:rsidR="009719EA">
        <w:rPr>
          <w:color w:val="002A30"/>
        </w:rPr>
        <w:t xml:space="preserve"> be effective if</w:t>
      </w:r>
      <w:r w:rsidR="005B65BE">
        <w:rPr>
          <w:color w:val="002A30"/>
        </w:rPr>
        <w:t xml:space="preserve"> </w:t>
      </w:r>
      <w:r w:rsidRPr="002D18E5">
        <w:rPr>
          <w:color w:val="002A30"/>
        </w:rPr>
        <w:t>the Reservist provid</w:t>
      </w:r>
      <w:r w:rsidR="005B65BE">
        <w:rPr>
          <w:color w:val="002A30"/>
        </w:rPr>
        <w:t>e</w:t>
      </w:r>
      <w:r w:rsidR="005E3542">
        <w:rPr>
          <w:color w:val="002A30"/>
        </w:rPr>
        <w:t>s</w:t>
      </w:r>
      <w:r w:rsidRPr="002D18E5">
        <w:rPr>
          <w:color w:val="002A30"/>
        </w:rPr>
        <w:t xml:space="preserve"> their </w:t>
      </w:r>
      <w:r w:rsidR="005B65BE" w:rsidRPr="002D18E5">
        <w:rPr>
          <w:color w:val="002A30"/>
        </w:rPr>
        <w:t>employ</w:t>
      </w:r>
      <w:r w:rsidR="005B65BE">
        <w:rPr>
          <w:color w:val="002A30"/>
        </w:rPr>
        <w:t xml:space="preserve">er </w:t>
      </w:r>
      <w:r w:rsidRPr="002D18E5">
        <w:rPr>
          <w:color w:val="002A30"/>
        </w:rPr>
        <w:t>details</w:t>
      </w:r>
      <w:r w:rsidR="005B65BE">
        <w:rPr>
          <w:color w:val="002A30"/>
        </w:rPr>
        <w:t xml:space="preserve">. </w:t>
      </w:r>
      <w:r w:rsidR="00257EF4">
        <w:rPr>
          <w:color w:val="002A30"/>
        </w:rPr>
        <w:t xml:space="preserve">Without this information, employers cannot receive support or make plans for periods of training or mobilisation. </w:t>
      </w:r>
    </w:p>
    <w:p w14:paraId="040AFAD7" w14:textId="538A3D26" w:rsidR="00446D46" w:rsidRPr="002D18E5" w:rsidRDefault="00257EF4" w:rsidP="000A7A52">
      <w:pPr>
        <w:spacing w:before="240" w:after="240"/>
        <w:rPr>
          <w:color w:val="002A30"/>
        </w:rPr>
      </w:pPr>
      <w:r>
        <w:rPr>
          <w:color w:val="002A30"/>
        </w:rPr>
        <w:t>To help</w:t>
      </w:r>
      <w:r w:rsidR="002D18E5" w:rsidRPr="002D18E5">
        <w:rPr>
          <w:color w:val="002A30"/>
        </w:rPr>
        <w:t xml:space="preserve"> </w:t>
      </w:r>
      <w:r w:rsidR="002D18E5">
        <w:rPr>
          <w:color w:val="002A30"/>
        </w:rPr>
        <w:t>SWISCo</w:t>
      </w:r>
      <w:r w:rsidR="002D18E5" w:rsidRPr="002D18E5">
        <w:rPr>
          <w:color w:val="002A30"/>
        </w:rPr>
        <w:t xml:space="preserve"> to support employees who are members of the AFC, </w:t>
      </w:r>
      <w:r w:rsidR="0048447A">
        <w:rPr>
          <w:color w:val="002A30"/>
        </w:rPr>
        <w:t>employees who</w:t>
      </w:r>
      <w:r w:rsidR="0048447A" w:rsidRPr="002D18E5">
        <w:rPr>
          <w:color w:val="002A30"/>
        </w:rPr>
        <w:t xml:space="preserve"> </w:t>
      </w:r>
      <w:r w:rsidR="002D18E5" w:rsidRPr="002D18E5">
        <w:rPr>
          <w:color w:val="002A30"/>
        </w:rPr>
        <w:t xml:space="preserve">identify as Reservists, Cadet Force Adult Volunteers, Military Spouses or Partners, or Military Veterans are encouraged to record this information on the MyView Form as a supplementary role. New </w:t>
      </w:r>
      <w:r w:rsidR="000B2E00">
        <w:rPr>
          <w:color w:val="002A30"/>
        </w:rPr>
        <w:t>employees</w:t>
      </w:r>
      <w:r w:rsidR="000B2E00" w:rsidRPr="002D18E5">
        <w:rPr>
          <w:color w:val="002A30"/>
        </w:rPr>
        <w:t xml:space="preserve"> </w:t>
      </w:r>
      <w:r w:rsidR="002D18E5" w:rsidRPr="002D18E5">
        <w:rPr>
          <w:color w:val="002A30"/>
        </w:rPr>
        <w:t xml:space="preserve">will also be encouraged to share this information </w:t>
      </w:r>
      <w:r w:rsidR="000B2E00">
        <w:rPr>
          <w:color w:val="002A30"/>
        </w:rPr>
        <w:t>during</w:t>
      </w:r>
      <w:r w:rsidR="002D18E5" w:rsidRPr="002D18E5">
        <w:rPr>
          <w:color w:val="002A30"/>
        </w:rPr>
        <w:t xml:space="preserve"> their induction process.</w:t>
      </w:r>
    </w:p>
    <w:p w14:paraId="0E3E60D5" w14:textId="77777777" w:rsidR="00C00AF7" w:rsidRPr="002D18E5" w:rsidRDefault="00C00AF7" w:rsidP="000A7A52">
      <w:pPr>
        <w:spacing w:before="240" w:after="240"/>
        <w:rPr>
          <w:color w:val="002A30"/>
        </w:rPr>
      </w:pPr>
    </w:p>
    <w:p w14:paraId="5136C7C1" w14:textId="05B41920" w:rsidR="009E440D" w:rsidRDefault="009E440D" w:rsidP="000A7A52">
      <w:pPr>
        <w:pStyle w:val="Heading1"/>
        <w:numPr>
          <w:ilvl w:val="0"/>
          <w:numId w:val="15"/>
        </w:numPr>
        <w:spacing w:before="240"/>
        <w:rPr>
          <w:color w:val="0B7CBD"/>
        </w:rPr>
      </w:pPr>
      <w:bookmarkStart w:id="1" w:name="_Toc236907996"/>
      <w:r w:rsidRPr="00C00AF7">
        <w:rPr>
          <w:color w:val="0B7CBD"/>
        </w:rPr>
        <w:t>Purpose and Scope</w:t>
      </w:r>
      <w:bookmarkEnd w:id="1"/>
    </w:p>
    <w:p w14:paraId="7C13C038" w14:textId="0A7E1315" w:rsidR="004B02BA" w:rsidRPr="004B02BA" w:rsidRDefault="004B02BA" w:rsidP="000A7A52">
      <w:pPr>
        <w:spacing w:before="240" w:after="240"/>
        <w:rPr>
          <w:color w:val="002A30"/>
        </w:rPr>
      </w:pPr>
      <w:r w:rsidRPr="004B02BA">
        <w:rPr>
          <w:color w:val="002A30"/>
        </w:rPr>
        <w:t xml:space="preserve">This </w:t>
      </w:r>
      <w:r w:rsidR="00594BA9">
        <w:rPr>
          <w:color w:val="002A30"/>
        </w:rPr>
        <w:t>p</w:t>
      </w:r>
      <w:r w:rsidRPr="004B02BA">
        <w:rPr>
          <w:color w:val="002A30"/>
        </w:rPr>
        <w:t xml:space="preserve">olicy provides a framework </w:t>
      </w:r>
      <w:r w:rsidR="00F02E59">
        <w:rPr>
          <w:color w:val="002A30"/>
        </w:rPr>
        <w:t>for the support that may be available to</w:t>
      </w:r>
      <w:r w:rsidRPr="004B02BA">
        <w:rPr>
          <w:color w:val="002A30"/>
        </w:rPr>
        <w:t xml:space="preserve"> employees</w:t>
      </w:r>
      <w:r w:rsidR="00F02E59">
        <w:rPr>
          <w:color w:val="002A30"/>
        </w:rPr>
        <w:t>. It explains the</w:t>
      </w:r>
      <w:r w:rsidRPr="004B02BA">
        <w:rPr>
          <w:color w:val="002A30"/>
        </w:rPr>
        <w:t xml:space="preserve"> circumstances </w:t>
      </w:r>
      <w:r w:rsidR="009A25A5">
        <w:rPr>
          <w:color w:val="002A30"/>
        </w:rPr>
        <w:t>in which</w:t>
      </w:r>
      <w:r w:rsidR="009A25A5" w:rsidRPr="004B02BA">
        <w:rPr>
          <w:color w:val="002A30"/>
        </w:rPr>
        <w:t xml:space="preserve"> </w:t>
      </w:r>
      <w:r w:rsidRPr="004B02BA">
        <w:rPr>
          <w:color w:val="002A30"/>
        </w:rPr>
        <w:t xml:space="preserve">special leave, either with or without pay, may be granted for absences not covered by any </w:t>
      </w:r>
      <w:r w:rsidR="009A25A5">
        <w:rPr>
          <w:color w:val="002A30"/>
        </w:rPr>
        <w:t>other</w:t>
      </w:r>
      <w:r w:rsidR="009A25A5" w:rsidRPr="004B02BA">
        <w:rPr>
          <w:color w:val="002A30"/>
        </w:rPr>
        <w:t xml:space="preserve"> </w:t>
      </w:r>
      <w:r>
        <w:rPr>
          <w:color w:val="002A30"/>
        </w:rPr>
        <w:t>SWISCo</w:t>
      </w:r>
      <w:r w:rsidRPr="004B02BA">
        <w:rPr>
          <w:color w:val="002A30"/>
        </w:rPr>
        <w:t xml:space="preserve"> leave policies. If </w:t>
      </w:r>
      <w:r w:rsidR="0036375A">
        <w:rPr>
          <w:color w:val="002A30"/>
        </w:rPr>
        <w:t xml:space="preserve">longer periods of time away from work </w:t>
      </w:r>
      <w:r w:rsidR="00B10C06">
        <w:rPr>
          <w:color w:val="002A30"/>
        </w:rPr>
        <w:t>a</w:t>
      </w:r>
      <w:r w:rsidR="0036375A">
        <w:rPr>
          <w:color w:val="002A30"/>
        </w:rPr>
        <w:t>re needed</w:t>
      </w:r>
      <w:r w:rsidRPr="004B02BA">
        <w:rPr>
          <w:color w:val="002A30"/>
        </w:rPr>
        <w:t>, other options may be considered, such as a career break.</w:t>
      </w:r>
    </w:p>
    <w:p w14:paraId="33C1BB14" w14:textId="41CB09D8" w:rsidR="004B02BA" w:rsidRPr="004B02BA" w:rsidRDefault="004B02BA" w:rsidP="000A7A52">
      <w:pPr>
        <w:spacing w:before="240" w:after="240"/>
        <w:rPr>
          <w:color w:val="002A30"/>
        </w:rPr>
      </w:pPr>
      <w:r w:rsidRPr="004B02BA">
        <w:rPr>
          <w:color w:val="002A30"/>
        </w:rPr>
        <w:lastRenderedPageBreak/>
        <w:t xml:space="preserve">This </w:t>
      </w:r>
      <w:r w:rsidR="00B10C06">
        <w:rPr>
          <w:color w:val="002A30"/>
        </w:rPr>
        <w:t>p</w:t>
      </w:r>
      <w:r w:rsidRPr="004B02BA">
        <w:rPr>
          <w:color w:val="002A30"/>
        </w:rPr>
        <w:t xml:space="preserve">olicy aims to ensure that all employees are </w:t>
      </w:r>
      <w:r w:rsidR="0032735C">
        <w:rPr>
          <w:color w:val="002A30"/>
        </w:rPr>
        <w:t>treated</w:t>
      </w:r>
      <w:r w:rsidRPr="004B02BA">
        <w:rPr>
          <w:color w:val="002A30"/>
        </w:rPr>
        <w:t xml:space="preserve"> consistently and fairly </w:t>
      </w:r>
      <w:r w:rsidR="0032735C">
        <w:rPr>
          <w:color w:val="002A30"/>
        </w:rPr>
        <w:t xml:space="preserve">when </w:t>
      </w:r>
      <w:r w:rsidRPr="004B02BA">
        <w:rPr>
          <w:color w:val="002A30"/>
        </w:rPr>
        <w:t xml:space="preserve">balancing work and </w:t>
      </w:r>
      <w:r w:rsidR="0032735C">
        <w:rPr>
          <w:color w:val="002A30"/>
        </w:rPr>
        <w:t>personal</w:t>
      </w:r>
      <w:r w:rsidR="0032735C" w:rsidRPr="004B02BA">
        <w:rPr>
          <w:color w:val="002A30"/>
        </w:rPr>
        <w:t xml:space="preserve"> </w:t>
      </w:r>
      <w:r w:rsidRPr="004B02BA">
        <w:rPr>
          <w:color w:val="002A30"/>
        </w:rPr>
        <w:t xml:space="preserve">responsibilities. </w:t>
      </w:r>
      <w:r>
        <w:rPr>
          <w:color w:val="002A30"/>
        </w:rPr>
        <w:t>SWISCo</w:t>
      </w:r>
      <w:r w:rsidRPr="004B02BA">
        <w:rPr>
          <w:color w:val="002A30"/>
        </w:rPr>
        <w:t xml:space="preserve"> is committed to providing a fair and timely </w:t>
      </w:r>
      <w:r w:rsidR="00F32A7A" w:rsidRPr="004B02BA">
        <w:rPr>
          <w:color w:val="002A30"/>
        </w:rPr>
        <w:t>proce</w:t>
      </w:r>
      <w:r w:rsidR="00F32A7A">
        <w:rPr>
          <w:color w:val="002A30"/>
        </w:rPr>
        <w:t>ss</w:t>
      </w:r>
      <w:r w:rsidR="00F32A7A" w:rsidRPr="004B02BA">
        <w:rPr>
          <w:color w:val="002A30"/>
        </w:rPr>
        <w:t xml:space="preserve"> </w:t>
      </w:r>
      <w:r w:rsidRPr="004B02BA">
        <w:rPr>
          <w:color w:val="002A30"/>
        </w:rPr>
        <w:t xml:space="preserve">which supports employees </w:t>
      </w:r>
      <w:r w:rsidR="00F32A7A">
        <w:rPr>
          <w:color w:val="002A30"/>
        </w:rPr>
        <w:t>through</w:t>
      </w:r>
      <w:r w:rsidRPr="004B02BA">
        <w:rPr>
          <w:color w:val="002A30"/>
        </w:rPr>
        <w:t xml:space="preserve"> leave arrangements </w:t>
      </w:r>
      <w:r w:rsidR="00BE713A">
        <w:rPr>
          <w:color w:val="002A30"/>
        </w:rPr>
        <w:t>that</w:t>
      </w:r>
      <w:r w:rsidR="00BE713A" w:rsidRPr="004B02BA">
        <w:rPr>
          <w:color w:val="002A30"/>
        </w:rPr>
        <w:t xml:space="preserve"> </w:t>
      </w:r>
      <w:r w:rsidRPr="004B02BA">
        <w:rPr>
          <w:color w:val="002A30"/>
        </w:rPr>
        <w:t xml:space="preserve">assist them </w:t>
      </w:r>
      <w:r w:rsidR="00BE713A">
        <w:rPr>
          <w:color w:val="002A30"/>
        </w:rPr>
        <w:t>to meet both</w:t>
      </w:r>
      <w:r w:rsidRPr="004B02BA">
        <w:rPr>
          <w:color w:val="002A30"/>
        </w:rPr>
        <w:t xml:space="preserve"> work </w:t>
      </w:r>
      <w:r w:rsidR="00E138F0">
        <w:rPr>
          <w:color w:val="002A30"/>
        </w:rPr>
        <w:t>and</w:t>
      </w:r>
      <w:r w:rsidRPr="004B02BA">
        <w:rPr>
          <w:color w:val="002A30"/>
        </w:rPr>
        <w:t xml:space="preserve"> personal commitments. This </w:t>
      </w:r>
      <w:r w:rsidR="00B10C06">
        <w:rPr>
          <w:color w:val="002A30"/>
        </w:rPr>
        <w:t>p</w:t>
      </w:r>
      <w:r w:rsidRPr="004B02BA">
        <w:rPr>
          <w:color w:val="002A30"/>
        </w:rPr>
        <w:t xml:space="preserve">olicy </w:t>
      </w:r>
      <w:r w:rsidR="00E138F0">
        <w:rPr>
          <w:color w:val="002A30"/>
        </w:rPr>
        <w:t>sets out</w:t>
      </w:r>
      <w:r w:rsidR="00147F09">
        <w:rPr>
          <w:color w:val="002A30"/>
        </w:rPr>
        <w:t xml:space="preserve"> how</w:t>
      </w:r>
      <w:r w:rsidRPr="004B02BA">
        <w:rPr>
          <w:color w:val="002A30"/>
        </w:rPr>
        <w:t xml:space="preserve"> request</w:t>
      </w:r>
      <w:r w:rsidR="00147F09">
        <w:rPr>
          <w:color w:val="002A30"/>
        </w:rPr>
        <w:t>s</w:t>
      </w:r>
      <w:r w:rsidRPr="004B02BA">
        <w:rPr>
          <w:color w:val="002A30"/>
        </w:rPr>
        <w:t xml:space="preserve"> for special leave will be </w:t>
      </w:r>
      <w:r w:rsidR="00147F09">
        <w:rPr>
          <w:color w:val="002A30"/>
        </w:rPr>
        <w:t>considered</w:t>
      </w:r>
      <w:r w:rsidRPr="004B02BA">
        <w:rPr>
          <w:color w:val="002A30"/>
        </w:rPr>
        <w:t>.</w:t>
      </w:r>
    </w:p>
    <w:p w14:paraId="21C5E20C" w14:textId="63962C75" w:rsidR="004B02BA" w:rsidRPr="004B02BA" w:rsidRDefault="00D17562" w:rsidP="000A7A52">
      <w:pPr>
        <w:spacing w:before="240" w:after="240"/>
        <w:rPr>
          <w:color w:val="002A30"/>
        </w:rPr>
      </w:pPr>
      <w:r>
        <w:rPr>
          <w:color w:val="002A30"/>
        </w:rPr>
        <w:t>SWISCo is committed</w:t>
      </w:r>
      <w:r w:rsidR="004B02BA" w:rsidRPr="004B02BA">
        <w:rPr>
          <w:color w:val="002A30"/>
        </w:rPr>
        <w:t xml:space="preserve"> to support the operations of the UK Armed Forces and to enable employees who are, or wish to become, Reservists to support their Armed Forces Unit without </w:t>
      </w:r>
      <w:r w:rsidR="00B00154">
        <w:rPr>
          <w:color w:val="002A30"/>
        </w:rPr>
        <w:t xml:space="preserve">any negative </w:t>
      </w:r>
      <w:r w:rsidR="000D4EC6">
        <w:rPr>
          <w:color w:val="002A30"/>
        </w:rPr>
        <w:t>impact on</w:t>
      </w:r>
      <w:r w:rsidR="004B02BA" w:rsidRPr="004B02BA">
        <w:rPr>
          <w:color w:val="002A30"/>
        </w:rPr>
        <w:t xml:space="preserve"> their employment. This </w:t>
      </w:r>
      <w:r w:rsidR="00C32CB7">
        <w:rPr>
          <w:color w:val="002A30"/>
        </w:rPr>
        <w:t>p</w:t>
      </w:r>
      <w:r w:rsidR="004B02BA" w:rsidRPr="004B02BA">
        <w:rPr>
          <w:color w:val="002A30"/>
        </w:rPr>
        <w:t xml:space="preserve">olicy </w:t>
      </w:r>
      <w:r w:rsidR="000D4EC6">
        <w:rPr>
          <w:color w:val="002A30"/>
        </w:rPr>
        <w:t>outlines</w:t>
      </w:r>
      <w:r w:rsidR="004B02BA" w:rsidRPr="004B02BA">
        <w:rPr>
          <w:color w:val="002A30"/>
        </w:rPr>
        <w:t xml:space="preserve"> </w:t>
      </w:r>
      <w:r w:rsidR="004B02BA">
        <w:rPr>
          <w:color w:val="002A30"/>
        </w:rPr>
        <w:t>SWISCo’s</w:t>
      </w:r>
      <w:r w:rsidR="004B02BA" w:rsidRPr="004B02BA">
        <w:rPr>
          <w:color w:val="002A30"/>
        </w:rPr>
        <w:t xml:space="preserve"> </w:t>
      </w:r>
      <w:r w:rsidR="000D4EC6">
        <w:rPr>
          <w:color w:val="002A30"/>
        </w:rPr>
        <w:t>responsibilities</w:t>
      </w:r>
      <w:r w:rsidR="000D4EC6" w:rsidRPr="004B02BA">
        <w:rPr>
          <w:color w:val="002A30"/>
        </w:rPr>
        <w:t xml:space="preserve"> </w:t>
      </w:r>
      <w:r w:rsidR="004B02BA" w:rsidRPr="004B02BA">
        <w:rPr>
          <w:color w:val="002A30"/>
        </w:rPr>
        <w:t xml:space="preserve">towards all employees who are members of the Reserve Forces. </w:t>
      </w:r>
    </w:p>
    <w:p w14:paraId="1DE873BF" w14:textId="77835BE0" w:rsidR="004B02BA" w:rsidRPr="004B02BA" w:rsidRDefault="004B02BA" w:rsidP="000A7A52">
      <w:pPr>
        <w:spacing w:before="240" w:after="240"/>
        <w:rPr>
          <w:color w:val="002A30"/>
        </w:rPr>
      </w:pPr>
      <w:r w:rsidRPr="004B02BA">
        <w:rPr>
          <w:color w:val="002A30"/>
        </w:rPr>
        <w:t>The</w:t>
      </w:r>
      <w:r w:rsidR="00B20382">
        <w:rPr>
          <w:color w:val="002A30"/>
        </w:rPr>
        <w:t xml:space="preserve"> purpose</w:t>
      </w:r>
      <w:r w:rsidRPr="004B02BA">
        <w:rPr>
          <w:color w:val="002A30"/>
        </w:rPr>
        <w:t xml:space="preserve"> of this </w:t>
      </w:r>
      <w:r w:rsidR="00B20382">
        <w:rPr>
          <w:color w:val="002A30"/>
        </w:rPr>
        <w:t>p</w:t>
      </w:r>
      <w:r w:rsidRPr="004B02BA">
        <w:rPr>
          <w:color w:val="002A30"/>
        </w:rPr>
        <w:t>olicy, alongside MoD policies</w:t>
      </w:r>
      <w:r w:rsidR="00B20382">
        <w:rPr>
          <w:color w:val="002A30"/>
        </w:rPr>
        <w:t>,</w:t>
      </w:r>
      <w:r w:rsidRPr="004B02BA">
        <w:rPr>
          <w:color w:val="002A30"/>
        </w:rPr>
        <w:t xml:space="preserve"> is to make </w:t>
      </w:r>
      <w:r w:rsidR="00762EE9">
        <w:rPr>
          <w:color w:val="002A30"/>
        </w:rPr>
        <w:t>supporting</w:t>
      </w:r>
      <w:r w:rsidRPr="004B02BA">
        <w:rPr>
          <w:color w:val="002A30"/>
        </w:rPr>
        <w:t xml:space="preserve"> Reservist service</w:t>
      </w:r>
      <w:r w:rsidR="00762EE9">
        <w:rPr>
          <w:color w:val="002A30"/>
        </w:rPr>
        <w:t xml:space="preserve"> as transparent as possible by </w:t>
      </w:r>
      <w:r w:rsidRPr="004B02BA">
        <w:rPr>
          <w:color w:val="002A30"/>
        </w:rPr>
        <w:t xml:space="preserve">building and sustaining </w:t>
      </w:r>
      <w:r w:rsidR="002E2FDB">
        <w:rPr>
          <w:color w:val="002A30"/>
        </w:rPr>
        <w:t xml:space="preserve">effective </w:t>
      </w:r>
      <w:r w:rsidRPr="004B02BA">
        <w:rPr>
          <w:color w:val="002A30"/>
        </w:rPr>
        <w:t xml:space="preserve">relationships. This is achieved through effective communication, the MoD providing </w:t>
      </w:r>
      <w:r w:rsidR="002E2FDB">
        <w:rPr>
          <w:color w:val="002A30"/>
        </w:rPr>
        <w:t>information about</w:t>
      </w:r>
      <w:r w:rsidRPr="004B02BA">
        <w:rPr>
          <w:color w:val="002A30"/>
        </w:rPr>
        <w:t xml:space="preserve"> what they require of the employee</w:t>
      </w:r>
      <w:r w:rsidR="00376FA8">
        <w:rPr>
          <w:color w:val="002A30"/>
        </w:rPr>
        <w:t xml:space="preserve"> and </w:t>
      </w:r>
      <w:r w:rsidR="003049CF">
        <w:rPr>
          <w:color w:val="002A30"/>
        </w:rPr>
        <w:t xml:space="preserve">recognising </w:t>
      </w:r>
      <w:r w:rsidRPr="004B02BA">
        <w:rPr>
          <w:color w:val="002A30"/>
        </w:rPr>
        <w:t>the mutual benefit</w:t>
      </w:r>
      <w:r w:rsidR="003049CF">
        <w:rPr>
          <w:color w:val="002A30"/>
        </w:rPr>
        <w:t>s</w:t>
      </w:r>
      <w:r w:rsidRPr="004B02BA">
        <w:rPr>
          <w:color w:val="002A30"/>
        </w:rPr>
        <w:t xml:space="preserve"> that Reservists bring to </w:t>
      </w:r>
      <w:r>
        <w:rPr>
          <w:color w:val="002A30"/>
        </w:rPr>
        <w:t>SWISCo</w:t>
      </w:r>
      <w:r w:rsidRPr="004B02BA">
        <w:rPr>
          <w:color w:val="002A30"/>
        </w:rPr>
        <w:t xml:space="preserve"> through their </w:t>
      </w:r>
      <w:r w:rsidR="009414CD">
        <w:rPr>
          <w:color w:val="002A30"/>
        </w:rPr>
        <w:t>skills, experience and understanding of both organisations</w:t>
      </w:r>
      <w:r w:rsidRPr="004B02BA">
        <w:rPr>
          <w:color w:val="002A30"/>
        </w:rPr>
        <w:t>.</w:t>
      </w:r>
    </w:p>
    <w:p w14:paraId="360FACD8" w14:textId="4EC61331" w:rsidR="004B02BA" w:rsidRPr="004B02BA" w:rsidRDefault="004B02BA" w:rsidP="000A7A52">
      <w:pPr>
        <w:spacing w:before="240" w:after="240"/>
        <w:rPr>
          <w:color w:val="002A30"/>
        </w:rPr>
      </w:pPr>
      <w:r w:rsidRPr="004B02BA">
        <w:rPr>
          <w:color w:val="002A30"/>
        </w:rPr>
        <w:t xml:space="preserve">The MoD </w:t>
      </w:r>
      <w:r w:rsidR="00A928C6">
        <w:rPr>
          <w:color w:val="002A30"/>
        </w:rPr>
        <w:t>supports its</w:t>
      </w:r>
      <w:r w:rsidRPr="004B02BA">
        <w:rPr>
          <w:color w:val="002A30"/>
        </w:rPr>
        <w:t xml:space="preserve"> relationships </w:t>
      </w:r>
      <w:r w:rsidR="00D4066E">
        <w:rPr>
          <w:color w:val="002A30"/>
        </w:rPr>
        <w:t xml:space="preserve">with </w:t>
      </w:r>
      <w:r w:rsidR="00F0025B">
        <w:rPr>
          <w:color w:val="002A30"/>
        </w:rPr>
        <w:t>SWISCo</w:t>
      </w:r>
      <w:r w:rsidR="00D4066E">
        <w:rPr>
          <w:color w:val="002A30"/>
        </w:rPr>
        <w:t xml:space="preserve"> by working in line with the following principles: </w:t>
      </w:r>
    </w:p>
    <w:p w14:paraId="7538CEAD" w14:textId="77777777" w:rsidR="004B02BA" w:rsidRPr="004B02BA" w:rsidRDefault="004B02BA" w:rsidP="000A7A52">
      <w:pPr>
        <w:pStyle w:val="ListParagraph"/>
        <w:numPr>
          <w:ilvl w:val="0"/>
          <w:numId w:val="18"/>
        </w:numPr>
        <w:spacing w:before="240" w:after="240"/>
        <w:rPr>
          <w:color w:val="002A30"/>
        </w:rPr>
      </w:pPr>
      <w:r w:rsidRPr="004B02BA">
        <w:rPr>
          <w:color w:val="002A30"/>
        </w:rPr>
        <w:t>Openness and predictability.</w:t>
      </w:r>
    </w:p>
    <w:p w14:paraId="1F5DAEBF" w14:textId="08E8CB15" w:rsidR="004B02BA" w:rsidRPr="004B02BA" w:rsidRDefault="00F0025B" w:rsidP="000A7A52">
      <w:pPr>
        <w:pStyle w:val="ListParagraph"/>
        <w:numPr>
          <w:ilvl w:val="0"/>
          <w:numId w:val="18"/>
        </w:numPr>
        <w:spacing w:before="240" w:after="240"/>
        <w:rPr>
          <w:color w:val="002A30"/>
        </w:rPr>
      </w:pPr>
      <w:r>
        <w:rPr>
          <w:color w:val="002A30"/>
        </w:rPr>
        <w:t>Understanding</w:t>
      </w:r>
      <w:r w:rsidR="004B02BA" w:rsidRPr="004B02BA">
        <w:rPr>
          <w:color w:val="002A30"/>
        </w:rPr>
        <w:t xml:space="preserve"> the size and sector</w:t>
      </w:r>
      <w:r>
        <w:rPr>
          <w:color w:val="002A30"/>
        </w:rPr>
        <w:t xml:space="preserve"> within</w:t>
      </w:r>
      <w:r w:rsidR="004B02BA" w:rsidRPr="004B02BA">
        <w:rPr>
          <w:color w:val="002A30"/>
        </w:rPr>
        <w:t xml:space="preserve"> which </w:t>
      </w:r>
      <w:r>
        <w:rPr>
          <w:color w:val="002A30"/>
        </w:rPr>
        <w:t>SWISCo</w:t>
      </w:r>
      <w:r w:rsidR="004B02BA" w:rsidRPr="004B02BA">
        <w:rPr>
          <w:color w:val="002A30"/>
        </w:rPr>
        <w:t xml:space="preserve"> operates.</w:t>
      </w:r>
    </w:p>
    <w:p w14:paraId="04C556EC" w14:textId="1CB9E339" w:rsidR="004B02BA" w:rsidRPr="000A7A52" w:rsidRDefault="004B02BA" w:rsidP="000A7A52">
      <w:pPr>
        <w:pStyle w:val="ListParagraph"/>
        <w:numPr>
          <w:ilvl w:val="0"/>
          <w:numId w:val="18"/>
        </w:numPr>
        <w:spacing w:before="240" w:after="240"/>
        <w:rPr>
          <w:color w:val="002A30"/>
        </w:rPr>
      </w:pPr>
      <w:r w:rsidRPr="004B02BA">
        <w:rPr>
          <w:color w:val="002A30"/>
        </w:rPr>
        <w:t>Mutual benefit.</w:t>
      </w:r>
    </w:p>
    <w:p w14:paraId="4FF5814F" w14:textId="692E53B0" w:rsidR="000E6336" w:rsidRPr="004B02BA" w:rsidRDefault="00F0025B" w:rsidP="000A7A52">
      <w:pPr>
        <w:spacing w:before="240" w:after="240"/>
        <w:rPr>
          <w:color w:val="002A30"/>
        </w:rPr>
      </w:pPr>
      <w:r>
        <w:rPr>
          <w:color w:val="002A30"/>
        </w:rPr>
        <w:t>Some parts of this p</w:t>
      </w:r>
      <w:r w:rsidR="004B02BA" w:rsidRPr="004B02BA">
        <w:rPr>
          <w:color w:val="002A30"/>
        </w:rPr>
        <w:t xml:space="preserve">olicy </w:t>
      </w:r>
      <w:r>
        <w:rPr>
          <w:color w:val="002A30"/>
        </w:rPr>
        <w:t>reflect statutory</w:t>
      </w:r>
      <w:r w:rsidR="004B02BA" w:rsidRPr="004B02BA">
        <w:rPr>
          <w:color w:val="002A30"/>
        </w:rPr>
        <w:t xml:space="preserve"> employment </w:t>
      </w:r>
      <w:r w:rsidR="00B743C9">
        <w:rPr>
          <w:color w:val="002A30"/>
        </w:rPr>
        <w:t xml:space="preserve">rights </w:t>
      </w:r>
      <w:r w:rsidR="009251EA">
        <w:rPr>
          <w:color w:val="002A30"/>
        </w:rPr>
        <w:t>(e.g.</w:t>
      </w:r>
      <w:r w:rsidR="002A07F1">
        <w:rPr>
          <w:color w:val="002A30"/>
        </w:rPr>
        <w:t xml:space="preserve"> statutory sick pay (SSP))</w:t>
      </w:r>
      <w:r w:rsidR="009251EA">
        <w:rPr>
          <w:color w:val="002A30"/>
        </w:rPr>
        <w:t xml:space="preserve"> </w:t>
      </w:r>
      <w:r w:rsidR="004B02BA" w:rsidRPr="004B02BA">
        <w:rPr>
          <w:color w:val="002A30"/>
        </w:rPr>
        <w:t>and contractual entitlements</w:t>
      </w:r>
      <w:r w:rsidR="002A07F1">
        <w:rPr>
          <w:color w:val="002A30"/>
        </w:rPr>
        <w:t xml:space="preserve"> (</w:t>
      </w:r>
      <w:r w:rsidR="001C4938">
        <w:rPr>
          <w:color w:val="002A30"/>
        </w:rPr>
        <w:t xml:space="preserve">e.g. </w:t>
      </w:r>
      <w:r w:rsidR="00D81BB7">
        <w:rPr>
          <w:color w:val="002A30"/>
        </w:rPr>
        <w:t>enhanced annual leave)</w:t>
      </w:r>
      <w:r w:rsidR="004B02BA" w:rsidRPr="004B02BA">
        <w:rPr>
          <w:color w:val="002A30"/>
        </w:rPr>
        <w:t>. Other elements</w:t>
      </w:r>
      <w:r w:rsidR="00B743C9">
        <w:rPr>
          <w:color w:val="002A30"/>
        </w:rPr>
        <w:t xml:space="preserve"> </w:t>
      </w:r>
      <w:r w:rsidR="004B02BA" w:rsidRPr="004B02BA">
        <w:rPr>
          <w:color w:val="002A30"/>
        </w:rPr>
        <w:t>are not contractual entitlements</w:t>
      </w:r>
      <w:r w:rsidR="002E2954">
        <w:rPr>
          <w:color w:val="002A30"/>
        </w:rPr>
        <w:t xml:space="preserve"> (e.g. </w:t>
      </w:r>
      <w:r w:rsidR="000E382F">
        <w:rPr>
          <w:color w:val="002A30"/>
        </w:rPr>
        <w:t xml:space="preserve">granting of discretionary leave </w:t>
      </w:r>
      <w:r w:rsidR="00ED6BF0">
        <w:rPr>
          <w:color w:val="002A30"/>
        </w:rPr>
        <w:t xml:space="preserve">subject </w:t>
      </w:r>
      <w:r w:rsidR="000E382F">
        <w:rPr>
          <w:color w:val="002A30"/>
        </w:rPr>
        <w:t xml:space="preserve">to service </w:t>
      </w:r>
      <w:r w:rsidR="00ED6BF0">
        <w:rPr>
          <w:color w:val="002A30"/>
        </w:rPr>
        <w:t>need</w:t>
      </w:r>
      <w:r w:rsidR="000E382F">
        <w:rPr>
          <w:color w:val="002A30"/>
        </w:rPr>
        <w:t>)</w:t>
      </w:r>
      <w:r w:rsidR="004B02BA" w:rsidRPr="004B02BA">
        <w:rPr>
          <w:color w:val="002A30"/>
        </w:rPr>
        <w:t xml:space="preserve">. </w:t>
      </w:r>
      <w:r w:rsidR="004B02BA">
        <w:rPr>
          <w:color w:val="002A30"/>
        </w:rPr>
        <w:t>SWISCo</w:t>
      </w:r>
      <w:r w:rsidR="004B02BA" w:rsidRPr="004B02BA">
        <w:rPr>
          <w:color w:val="002A30"/>
        </w:rPr>
        <w:t xml:space="preserve"> will continue to treat the employment</w:t>
      </w:r>
      <w:r w:rsidR="0032523A">
        <w:rPr>
          <w:color w:val="002A30"/>
        </w:rPr>
        <w:t xml:space="preserve"> contract</w:t>
      </w:r>
      <w:r w:rsidR="004B02BA" w:rsidRPr="004B02BA">
        <w:rPr>
          <w:color w:val="002A30"/>
        </w:rPr>
        <w:t xml:space="preserve"> of employees </w:t>
      </w:r>
      <w:r w:rsidR="0032523A">
        <w:rPr>
          <w:color w:val="002A30"/>
        </w:rPr>
        <w:t xml:space="preserve">who are </w:t>
      </w:r>
      <w:r w:rsidR="004B02BA" w:rsidRPr="004B02BA">
        <w:rPr>
          <w:color w:val="002A30"/>
        </w:rPr>
        <w:t xml:space="preserve">mobilised for Reserve Service as </w:t>
      </w:r>
      <w:r w:rsidR="00707DDF">
        <w:rPr>
          <w:color w:val="002A30"/>
        </w:rPr>
        <w:t>remaining in operation during the period of</w:t>
      </w:r>
      <w:r w:rsidR="004B02BA" w:rsidRPr="004B02BA">
        <w:rPr>
          <w:color w:val="002A30"/>
        </w:rPr>
        <w:t xml:space="preserve"> </w:t>
      </w:r>
      <w:r w:rsidR="00C02ED6">
        <w:rPr>
          <w:color w:val="002A30"/>
        </w:rPr>
        <w:t>mobilisation</w:t>
      </w:r>
      <w:r w:rsidR="00707DDF">
        <w:rPr>
          <w:color w:val="002A30"/>
        </w:rPr>
        <w:t>. There will be</w:t>
      </w:r>
      <w:r w:rsidR="004B02BA" w:rsidRPr="004B02BA">
        <w:rPr>
          <w:color w:val="002A30"/>
        </w:rPr>
        <w:t xml:space="preserve"> no </w:t>
      </w:r>
      <w:r w:rsidR="006E54C6">
        <w:rPr>
          <w:color w:val="002A30"/>
        </w:rPr>
        <w:t>break or loss</w:t>
      </w:r>
      <w:r w:rsidR="004B02BA" w:rsidRPr="004B02BA">
        <w:rPr>
          <w:color w:val="002A30"/>
        </w:rPr>
        <w:t xml:space="preserve"> of continuous service or service-related benefits</w:t>
      </w:r>
      <w:r w:rsidR="006E54C6">
        <w:rPr>
          <w:color w:val="002A30"/>
        </w:rPr>
        <w:t xml:space="preserve"> for mobilised staff</w:t>
      </w:r>
      <w:r w:rsidR="004B02BA" w:rsidRPr="004B02BA">
        <w:rPr>
          <w:color w:val="002A30"/>
        </w:rPr>
        <w:t>.</w:t>
      </w:r>
    </w:p>
    <w:p w14:paraId="3CD423A6" w14:textId="77777777" w:rsidR="002D18E5" w:rsidRPr="002D18E5" w:rsidRDefault="002D18E5" w:rsidP="000A7A52">
      <w:pPr>
        <w:spacing w:before="240" w:after="240"/>
      </w:pPr>
    </w:p>
    <w:p w14:paraId="1FAFABCD" w14:textId="223A661E" w:rsidR="009E440D" w:rsidRDefault="009E440D" w:rsidP="000A7A52">
      <w:pPr>
        <w:pStyle w:val="Heading1"/>
        <w:numPr>
          <w:ilvl w:val="0"/>
          <w:numId w:val="15"/>
        </w:numPr>
        <w:spacing w:before="240"/>
        <w:rPr>
          <w:color w:val="0B7CBD"/>
        </w:rPr>
      </w:pPr>
      <w:bookmarkStart w:id="2" w:name="_Toc236907997"/>
      <w:r w:rsidRPr="00C00AF7">
        <w:rPr>
          <w:color w:val="0B7CBD"/>
        </w:rPr>
        <w:t>Types of Reservists</w:t>
      </w:r>
      <w:bookmarkEnd w:id="2"/>
    </w:p>
    <w:p w14:paraId="0B39D978" w14:textId="7A37C330" w:rsidR="00DE56B9" w:rsidRPr="00DE56B9" w:rsidRDefault="00DE56B9" w:rsidP="000A7A52">
      <w:pPr>
        <w:spacing w:before="240" w:after="240"/>
        <w:rPr>
          <w:color w:val="002A30"/>
        </w:rPr>
      </w:pPr>
      <w:r w:rsidRPr="00DE56B9">
        <w:rPr>
          <w:color w:val="002A30"/>
        </w:rPr>
        <w:t>There are two main types of Reservist</w:t>
      </w:r>
      <w:r w:rsidR="00185053">
        <w:rPr>
          <w:color w:val="002A30"/>
        </w:rPr>
        <w:t>s</w:t>
      </w:r>
      <w:r w:rsidRPr="00DE56B9">
        <w:rPr>
          <w:color w:val="002A30"/>
        </w:rPr>
        <w:t>: </w:t>
      </w:r>
    </w:p>
    <w:p w14:paraId="680E6DEF" w14:textId="0E104960" w:rsidR="00376FA8" w:rsidRPr="00B6360F" w:rsidRDefault="00DE56B9" w:rsidP="00B6360F">
      <w:pPr>
        <w:pStyle w:val="squarebullets"/>
        <w:numPr>
          <w:ilvl w:val="0"/>
          <w:numId w:val="32"/>
        </w:numPr>
        <w:spacing w:before="240" w:after="240"/>
        <w:rPr>
          <w:color w:val="002A30"/>
        </w:rPr>
      </w:pPr>
      <w:r w:rsidRPr="000A7A52">
        <w:rPr>
          <w:b/>
          <w:bCs/>
          <w:color w:val="0B7CBD"/>
        </w:rPr>
        <w:t>Volunteer Reservists</w:t>
      </w:r>
      <w:r w:rsidRPr="000A7A52">
        <w:rPr>
          <w:color w:val="0B7CBD"/>
        </w:rPr>
        <w:t xml:space="preserve"> </w:t>
      </w:r>
      <w:r w:rsidRPr="00DE56B9">
        <w:rPr>
          <w:color w:val="002A30"/>
        </w:rPr>
        <w:t xml:space="preserve">- </w:t>
      </w:r>
      <w:r w:rsidR="005258AD">
        <w:rPr>
          <w:color w:val="002A30"/>
        </w:rPr>
        <w:t>C</w:t>
      </w:r>
      <w:r w:rsidRPr="00DE56B9">
        <w:rPr>
          <w:color w:val="002A30"/>
        </w:rPr>
        <w:t xml:space="preserve">ivilians </w:t>
      </w:r>
      <w:r w:rsidR="00185053">
        <w:rPr>
          <w:color w:val="002A30"/>
        </w:rPr>
        <w:t>who join</w:t>
      </w:r>
      <w:r w:rsidRPr="00DE56B9">
        <w:rPr>
          <w:color w:val="002A30"/>
        </w:rPr>
        <w:t xml:space="preserve"> the Royal Naval Reserves, Royal Marines Reserves, Army Reserve and Royal Auxiliary Air Force. </w:t>
      </w:r>
    </w:p>
    <w:p w14:paraId="30A5F065" w14:textId="23CB5123" w:rsidR="00376FA8" w:rsidRPr="00376FA8" w:rsidRDefault="00376FA8" w:rsidP="000A7A52">
      <w:pPr>
        <w:pStyle w:val="squarebullets"/>
        <w:numPr>
          <w:ilvl w:val="0"/>
          <w:numId w:val="32"/>
        </w:numPr>
        <w:spacing w:before="240" w:after="240"/>
        <w:ind w:left="709" w:hanging="349"/>
        <w:rPr>
          <w:color w:val="002A30"/>
        </w:rPr>
      </w:pPr>
      <w:r w:rsidRPr="000A7A52">
        <w:rPr>
          <w:b/>
          <w:bCs/>
          <w:color w:val="0B7CBD"/>
        </w:rPr>
        <w:t>Regular Reservists</w:t>
      </w:r>
      <w:r w:rsidRPr="000A7A52">
        <w:rPr>
          <w:color w:val="0B7CBD"/>
        </w:rPr>
        <w:t xml:space="preserve"> </w:t>
      </w:r>
      <w:r w:rsidRPr="00DE56B9">
        <w:rPr>
          <w:color w:val="002A30"/>
        </w:rPr>
        <w:t xml:space="preserve">- </w:t>
      </w:r>
      <w:r w:rsidR="005258AD">
        <w:rPr>
          <w:color w:val="002A30"/>
        </w:rPr>
        <w:t>F</w:t>
      </w:r>
      <w:r>
        <w:rPr>
          <w:color w:val="002A30"/>
        </w:rPr>
        <w:t xml:space="preserve">ormer </w:t>
      </w:r>
      <w:r w:rsidRPr="00DE56B9">
        <w:rPr>
          <w:color w:val="002A30"/>
        </w:rPr>
        <w:t>regular service</w:t>
      </w:r>
      <w:r>
        <w:rPr>
          <w:color w:val="002A30"/>
        </w:rPr>
        <w:t xml:space="preserve"> personnel</w:t>
      </w:r>
      <w:r w:rsidRPr="00DE56B9">
        <w:rPr>
          <w:color w:val="002A30"/>
        </w:rPr>
        <w:t xml:space="preserve"> who may retain a liability to be mobilised</w:t>
      </w:r>
      <w:r>
        <w:rPr>
          <w:color w:val="002A30"/>
        </w:rPr>
        <w:t>,</w:t>
      </w:r>
      <w:r w:rsidRPr="00DE56B9">
        <w:rPr>
          <w:color w:val="002A30"/>
        </w:rPr>
        <w:t xml:space="preserve"> depending on</w:t>
      </w:r>
      <w:r>
        <w:rPr>
          <w:color w:val="002A30"/>
        </w:rPr>
        <w:t xml:space="preserve"> the length of their previous service in </w:t>
      </w:r>
      <w:r w:rsidRPr="00DE56B9">
        <w:rPr>
          <w:color w:val="002A30"/>
        </w:rPr>
        <w:t>the Armed Forces.</w:t>
      </w:r>
    </w:p>
    <w:p w14:paraId="6FB8793E" w14:textId="77777777" w:rsidR="00DE56B9" w:rsidRPr="000A7A52" w:rsidRDefault="00DE56B9" w:rsidP="000A7A52">
      <w:pPr>
        <w:pStyle w:val="squarebullets"/>
        <w:numPr>
          <w:ilvl w:val="0"/>
          <w:numId w:val="0"/>
        </w:numPr>
        <w:spacing w:before="240" w:after="240"/>
        <w:rPr>
          <w:color w:val="002A30"/>
        </w:rPr>
      </w:pPr>
    </w:p>
    <w:p w14:paraId="643C4889" w14:textId="14D8727A" w:rsidR="00DE56B9" w:rsidRPr="00DE56B9" w:rsidRDefault="00DE56B9" w:rsidP="000A7A52">
      <w:pPr>
        <w:spacing w:before="240" w:after="240"/>
        <w:rPr>
          <w:color w:val="002A30"/>
        </w:rPr>
      </w:pPr>
      <w:r w:rsidRPr="00DE56B9">
        <w:rPr>
          <w:color w:val="002A30"/>
        </w:rPr>
        <w:t xml:space="preserve">The Reserve Forces Act 1996 also provides for other categories, </w:t>
      </w:r>
      <w:r w:rsidR="00376FA8">
        <w:rPr>
          <w:color w:val="002A30"/>
        </w:rPr>
        <w:t>including</w:t>
      </w:r>
      <w:r w:rsidRPr="00DE56B9">
        <w:rPr>
          <w:color w:val="002A30"/>
        </w:rPr>
        <w:t>: </w:t>
      </w:r>
    </w:p>
    <w:p w14:paraId="06E87457" w14:textId="2E42E538" w:rsidR="00376FA8" w:rsidRPr="00B6360F" w:rsidRDefault="003900E9" w:rsidP="000A7A52">
      <w:pPr>
        <w:pStyle w:val="squarebullets"/>
        <w:numPr>
          <w:ilvl w:val="0"/>
          <w:numId w:val="32"/>
        </w:numPr>
        <w:spacing w:before="240"/>
        <w:rPr>
          <w:color w:val="002A30"/>
        </w:rPr>
      </w:pPr>
      <w:r w:rsidRPr="000A7A52">
        <w:rPr>
          <w:b/>
          <w:bCs/>
          <w:color w:val="0B7CBD"/>
        </w:rPr>
        <w:t>Full-Time</w:t>
      </w:r>
      <w:r w:rsidR="00DE56B9" w:rsidRPr="000A7A52">
        <w:rPr>
          <w:b/>
          <w:bCs/>
          <w:color w:val="0B7CBD"/>
        </w:rPr>
        <w:t xml:space="preserve"> Reserve Service</w:t>
      </w:r>
      <w:r w:rsidR="00DE56B9" w:rsidRPr="000A7A52">
        <w:rPr>
          <w:color w:val="0B7CBD"/>
        </w:rPr>
        <w:t xml:space="preserve"> </w:t>
      </w:r>
      <w:r w:rsidR="00DE56B9" w:rsidRPr="00DE56B9">
        <w:rPr>
          <w:color w:val="002A30"/>
        </w:rPr>
        <w:t>-</w:t>
      </w:r>
      <w:r w:rsidR="003543CE">
        <w:rPr>
          <w:color w:val="002A30"/>
        </w:rPr>
        <w:t xml:space="preserve"> </w:t>
      </w:r>
      <w:r w:rsidR="00DE56B9" w:rsidRPr="00DE56B9">
        <w:rPr>
          <w:color w:val="002A30"/>
        </w:rPr>
        <w:t>Reservists who wish to serve full</w:t>
      </w:r>
      <w:r w:rsidR="003543CE">
        <w:rPr>
          <w:color w:val="002A30"/>
        </w:rPr>
        <w:t>-</w:t>
      </w:r>
      <w:r w:rsidR="00DE56B9" w:rsidRPr="00DE56B9">
        <w:rPr>
          <w:color w:val="002A30"/>
        </w:rPr>
        <w:t xml:space="preserve">time </w:t>
      </w:r>
      <w:r w:rsidR="003543CE">
        <w:rPr>
          <w:color w:val="002A30"/>
        </w:rPr>
        <w:t>alongside</w:t>
      </w:r>
      <w:r w:rsidR="003543CE" w:rsidRPr="00DE56B9">
        <w:rPr>
          <w:color w:val="002A30"/>
        </w:rPr>
        <w:t xml:space="preserve"> </w:t>
      </w:r>
      <w:r w:rsidR="003543CE">
        <w:rPr>
          <w:color w:val="002A30"/>
        </w:rPr>
        <w:t>Regular Forces</w:t>
      </w:r>
      <w:r w:rsidR="00DE56B9" w:rsidRPr="00DE56B9">
        <w:rPr>
          <w:color w:val="002A30"/>
        </w:rPr>
        <w:t xml:space="preserve"> for a </w:t>
      </w:r>
      <w:r>
        <w:rPr>
          <w:color w:val="002A30"/>
        </w:rPr>
        <w:t xml:space="preserve">fixed </w:t>
      </w:r>
      <w:r w:rsidR="00DE56B9" w:rsidRPr="00DE56B9">
        <w:rPr>
          <w:color w:val="002A30"/>
        </w:rPr>
        <w:t xml:space="preserve">period in a specific </w:t>
      </w:r>
      <w:r>
        <w:rPr>
          <w:color w:val="002A30"/>
        </w:rPr>
        <w:t>role.</w:t>
      </w:r>
      <w:r w:rsidR="00DE56B9" w:rsidRPr="00DE56B9">
        <w:rPr>
          <w:color w:val="002A30"/>
        </w:rPr>
        <w:t> </w:t>
      </w:r>
    </w:p>
    <w:p w14:paraId="56B0E604" w14:textId="265A54FE" w:rsidR="003900E9" w:rsidRPr="00B6360F" w:rsidRDefault="00DE56B9" w:rsidP="000A7A52">
      <w:pPr>
        <w:pStyle w:val="squarebullets"/>
        <w:numPr>
          <w:ilvl w:val="0"/>
          <w:numId w:val="32"/>
        </w:numPr>
        <w:spacing w:before="240"/>
        <w:rPr>
          <w:color w:val="002A30"/>
        </w:rPr>
      </w:pPr>
      <w:r w:rsidRPr="000A7A52">
        <w:rPr>
          <w:b/>
          <w:bCs/>
          <w:color w:val="0B7CBD"/>
        </w:rPr>
        <w:lastRenderedPageBreak/>
        <w:t>Additional Duties Commitment</w:t>
      </w:r>
      <w:r w:rsidRPr="000A7A52">
        <w:rPr>
          <w:color w:val="0B7CBD"/>
        </w:rPr>
        <w:t xml:space="preserve"> </w:t>
      </w:r>
      <w:r w:rsidRPr="00DE56B9">
        <w:rPr>
          <w:color w:val="002A30"/>
        </w:rPr>
        <w:t xml:space="preserve">- </w:t>
      </w:r>
      <w:r w:rsidR="005258AD">
        <w:rPr>
          <w:color w:val="002A30"/>
        </w:rPr>
        <w:t>P</w:t>
      </w:r>
      <w:r w:rsidRPr="00DE56B9">
        <w:rPr>
          <w:color w:val="002A30"/>
        </w:rPr>
        <w:t>art-time service for a specified period in a particular post</w:t>
      </w:r>
      <w:r w:rsidR="00825A53">
        <w:rPr>
          <w:color w:val="002A30"/>
        </w:rPr>
        <w:t>.</w:t>
      </w:r>
    </w:p>
    <w:p w14:paraId="30CA057D" w14:textId="03CEE520" w:rsidR="00376FA8" w:rsidRPr="00B6360F" w:rsidRDefault="00DE56B9" w:rsidP="000A7A52">
      <w:pPr>
        <w:pStyle w:val="squarebullets"/>
        <w:numPr>
          <w:ilvl w:val="0"/>
          <w:numId w:val="32"/>
        </w:numPr>
        <w:spacing w:before="240"/>
        <w:rPr>
          <w:color w:val="002A30"/>
        </w:rPr>
      </w:pPr>
      <w:r w:rsidRPr="000A7A52">
        <w:rPr>
          <w:b/>
          <w:bCs/>
          <w:color w:val="0B7CBD"/>
        </w:rPr>
        <w:t>Sponsored Reserves</w:t>
      </w:r>
      <w:r w:rsidRPr="000A7A52">
        <w:rPr>
          <w:color w:val="0B7CBD"/>
        </w:rPr>
        <w:t xml:space="preserve"> </w:t>
      </w:r>
      <w:r w:rsidRPr="00DE56B9">
        <w:rPr>
          <w:color w:val="002A30"/>
        </w:rPr>
        <w:t xml:space="preserve">- </w:t>
      </w:r>
      <w:r w:rsidR="005258AD">
        <w:rPr>
          <w:color w:val="002A30"/>
        </w:rPr>
        <w:t>P</w:t>
      </w:r>
      <w:r w:rsidRPr="00DE56B9">
        <w:rPr>
          <w:color w:val="002A30"/>
        </w:rPr>
        <w:t>ersonnel employed by a contractor to provide a service to the Ministry of Defence (MoD).  </w:t>
      </w:r>
    </w:p>
    <w:p w14:paraId="70895E67" w14:textId="598359DB" w:rsidR="00DE56B9" w:rsidRPr="000A7A52" w:rsidRDefault="00DE56B9" w:rsidP="000A7A52">
      <w:pPr>
        <w:pStyle w:val="squarebullets"/>
        <w:numPr>
          <w:ilvl w:val="0"/>
          <w:numId w:val="32"/>
        </w:numPr>
        <w:spacing w:before="240" w:after="240"/>
        <w:rPr>
          <w:color w:val="002A30"/>
        </w:rPr>
      </w:pPr>
      <w:r w:rsidRPr="000A7A52">
        <w:rPr>
          <w:b/>
          <w:bCs/>
          <w:color w:val="0B7CBD"/>
        </w:rPr>
        <w:t>High Readiness Reserves</w:t>
      </w:r>
      <w:r w:rsidRPr="000A7A52">
        <w:rPr>
          <w:color w:val="0B7CBD"/>
        </w:rPr>
        <w:t xml:space="preserve"> </w:t>
      </w:r>
      <w:r w:rsidRPr="00DE56B9">
        <w:rPr>
          <w:color w:val="002A30"/>
        </w:rPr>
        <w:t>–</w:t>
      </w:r>
      <w:r w:rsidR="0021450B">
        <w:rPr>
          <w:color w:val="002A30"/>
        </w:rPr>
        <w:t xml:space="preserve"> </w:t>
      </w:r>
      <w:r w:rsidRPr="00DE56B9">
        <w:rPr>
          <w:color w:val="002A30"/>
        </w:rPr>
        <w:t>Reserv</w:t>
      </w:r>
      <w:r w:rsidR="0021450B">
        <w:rPr>
          <w:color w:val="002A30"/>
        </w:rPr>
        <w:t>ists</w:t>
      </w:r>
      <w:r w:rsidRPr="00DE56B9">
        <w:rPr>
          <w:color w:val="002A30"/>
        </w:rPr>
        <w:t>, usually with</w:t>
      </w:r>
      <w:r w:rsidR="0021450B">
        <w:rPr>
          <w:color w:val="002A30"/>
        </w:rPr>
        <w:t xml:space="preserve"> specialist</w:t>
      </w:r>
      <w:r w:rsidRPr="00DE56B9">
        <w:rPr>
          <w:color w:val="002A30"/>
        </w:rPr>
        <w:t xml:space="preserve"> skill</w:t>
      </w:r>
      <w:r w:rsidR="0021450B">
        <w:rPr>
          <w:color w:val="002A30"/>
        </w:rPr>
        <w:t>s</w:t>
      </w:r>
      <w:r w:rsidRPr="00DE56B9">
        <w:rPr>
          <w:color w:val="002A30"/>
        </w:rPr>
        <w:t xml:space="preserve">, </w:t>
      </w:r>
      <w:r w:rsidR="007C43B4">
        <w:rPr>
          <w:color w:val="002A30"/>
        </w:rPr>
        <w:t xml:space="preserve">who can be called upon at short notice </w:t>
      </w:r>
      <w:r w:rsidRPr="00DE56B9">
        <w:rPr>
          <w:color w:val="002A30"/>
        </w:rPr>
        <w:t xml:space="preserve">with </w:t>
      </w:r>
      <w:r w:rsidR="007C43B4">
        <w:rPr>
          <w:color w:val="002A30"/>
        </w:rPr>
        <w:t xml:space="preserve">the </w:t>
      </w:r>
      <w:r w:rsidRPr="00DE56B9">
        <w:rPr>
          <w:color w:val="002A30"/>
        </w:rPr>
        <w:t>written agreement from their employer</w:t>
      </w:r>
      <w:r w:rsidR="007C43B4">
        <w:rPr>
          <w:color w:val="002A30"/>
        </w:rPr>
        <w:t>.</w:t>
      </w:r>
      <w:r w:rsidRPr="00DE56B9">
        <w:rPr>
          <w:color w:val="002A30"/>
        </w:rPr>
        <w:t> </w:t>
      </w:r>
    </w:p>
    <w:p w14:paraId="129BC450" w14:textId="33E7E48F" w:rsidR="00DE56B9" w:rsidRPr="00DE56B9" w:rsidRDefault="00DE56B9" w:rsidP="000A7A52">
      <w:pPr>
        <w:spacing w:before="240" w:after="240"/>
        <w:rPr>
          <w:color w:val="002A30"/>
        </w:rPr>
      </w:pPr>
      <w:r w:rsidRPr="00DE56B9">
        <w:rPr>
          <w:color w:val="002A30"/>
        </w:rPr>
        <w:t>Cadet Volunteer Instructors</w:t>
      </w:r>
      <w:r w:rsidR="00446D46">
        <w:rPr>
          <w:color w:val="002A30"/>
        </w:rPr>
        <w:t>, who</w:t>
      </w:r>
      <w:r w:rsidRPr="00DE56B9">
        <w:rPr>
          <w:color w:val="002A30"/>
        </w:rPr>
        <w:t xml:space="preserve"> are responsible for directly training Cadets</w:t>
      </w:r>
      <w:r w:rsidR="00446D46">
        <w:rPr>
          <w:color w:val="002A30"/>
        </w:rPr>
        <w:t xml:space="preserve">, </w:t>
      </w:r>
      <w:r w:rsidRPr="00DE56B9">
        <w:rPr>
          <w:color w:val="002A30"/>
        </w:rPr>
        <w:t xml:space="preserve">are also covered under this </w:t>
      </w:r>
      <w:r w:rsidR="00446D46">
        <w:rPr>
          <w:color w:val="002A30"/>
        </w:rPr>
        <w:t>p</w:t>
      </w:r>
      <w:r w:rsidRPr="00DE56B9">
        <w:rPr>
          <w:color w:val="002A30"/>
        </w:rPr>
        <w:t xml:space="preserve">olicy. </w:t>
      </w:r>
    </w:p>
    <w:p w14:paraId="47BF1935" w14:textId="47F6FFA8" w:rsidR="00446D46" w:rsidRDefault="00DE56B9" w:rsidP="000A7A52">
      <w:pPr>
        <w:spacing w:before="240" w:after="240"/>
        <w:rPr>
          <w:color w:val="002A30"/>
        </w:rPr>
      </w:pPr>
      <w:r w:rsidRPr="00DE56B9">
        <w:rPr>
          <w:color w:val="002A30"/>
        </w:rPr>
        <w:t xml:space="preserve">This </w:t>
      </w:r>
      <w:r w:rsidR="00446D46">
        <w:rPr>
          <w:color w:val="002A30"/>
        </w:rPr>
        <w:t>p</w:t>
      </w:r>
      <w:r w:rsidRPr="00DE56B9">
        <w:rPr>
          <w:color w:val="002A30"/>
        </w:rPr>
        <w:t xml:space="preserve">olicy applies to all </w:t>
      </w:r>
      <w:r>
        <w:rPr>
          <w:color w:val="002A30"/>
        </w:rPr>
        <w:t>SWISCo</w:t>
      </w:r>
      <w:r w:rsidRPr="00DE56B9">
        <w:rPr>
          <w:color w:val="002A30"/>
        </w:rPr>
        <w:t xml:space="preserve"> employees</w:t>
      </w:r>
      <w:r w:rsidR="00446D46">
        <w:rPr>
          <w:color w:val="002A30"/>
        </w:rPr>
        <w:t>, whether</w:t>
      </w:r>
      <w:r w:rsidRPr="00DE56B9">
        <w:rPr>
          <w:color w:val="002A30"/>
        </w:rPr>
        <w:t xml:space="preserve"> full</w:t>
      </w:r>
      <w:r w:rsidR="00446D46">
        <w:rPr>
          <w:color w:val="002A30"/>
        </w:rPr>
        <w:t>-</w:t>
      </w:r>
      <w:r w:rsidRPr="00DE56B9">
        <w:rPr>
          <w:color w:val="002A30"/>
        </w:rPr>
        <w:t xml:space="preserve"> or part</w:t>
      </w:r>
      <w:r w:rsidR="00446D46">
        <w:rPr>
          <w:color w:val="002A30"/>
        </w:rPr>
        <w:t>-</w:t>
      </w:r>
      <w:r w:rsidRPr="00DE56B9">
        <w:rPr>
          <w:color w:val="002A30"/>
        </w:rPr>
        <w:t>time</w:t>
      </w:r>
      <w:r w:rsidR="00446D46">
        <w:rPr>
          <w:color w:val="002A30"/>
        </w:rPr>
        <w:t>,</w:t>
      </w:r>
      <w:r w:rsidRPr="00DE56B9">
        <w:rPr>
          <w:color w:val="002A30"/>
        </w:rPr>
        <w:t xml:space="preserve"> including </w:t>
      </w:r>
      <w:r w:rsidR="0062032B">
        <w:rPr>
          <w:color w:val="002A30"/>
        </w:rPr>
        <w:t>employees</w:t>
      </w:r>
      <w:r w:rsidR="0062032B" w:rsidRPr="00DE56B9">
        <w:rPr>
          <w:color w:val="002A30"/>
        </w:rPr>
        <w:t xml:space="preserve"> </w:t>
      </w:r>
      <w:r w:rsidRPr="00DE56B9">
        <w:rPr>
          <w:color w:val="002A30"/>
        </w:rPr>
        <w:t>on fixed term contracts. It does not currently apply to contractors, subcontractors or agency staff</w:t>
      </w:r>
      <w:r w:rsidR="00316C29">
        <w:rPr>
          <w:color w:val="002A30"/>
        </w:rPr>
        <w:t>, although</w:t>
      </w:r>
      <w:r w:rsidRPr="00DE56B9">
        <w:rPr>
          <w:color w:val="002A30"/>
        </w:rPr>
        <w:t xml:space="preserve"> this </w:t>
      </w:r>
      <w:r w:rsidR="00316C29">
        <w:rPr>
          <w:color w:val="002A30"/>
        </w:rPr>
        <w:t>may</w:t>
      </w:r>
      <w:r w:rsidR="00316C29" w:rsidRPr="00DE56B9">
        <w:rPr>
          <w:color w:val="002A30"/>
        </w:rPr>
        <w:t xml:space="preserve"> </w:t>
      </w:r>
      <w:r w:rsidRPr="00DE56B9">
        <w:rPr>
          <w:color w:val="002A30"/>
        </w:rPr>
        <w:t xml:space="preserve">be reviewed </w:t>
      </w:r>
      <w:r w:rsidR="00316C29">
        <w:rPr>
          <w:color w:val="002A30"/>
        </w:rPr>
        <w:t>if</w:t>
      </w:r>
      <w:r w:rsidRPr="00DE56B9">
        <w:rPr>
          <w:color w:val="002A30"/>
        </w:rPr>
        <w:t xml:space="preserve"> legislation in relation to temporary staff</w:t>
      </w:r>
      <w:r w:rsidR="00316C29">
        <w:rPr>
          <w:color w:val="002A30"/>
        </w:rPr>
        <w:t xml:space="preserve"> changes</w:t>
      </w:r>
      <w:r w:rsidRPr="00DE56B9">
        <w:rPr>
          <w:color w:val="002A30"/>
        </w:rPr>
        <w:t>.</w:t>
      </w:r>
    </w:p>
    <w:p w14:paraId="60A0F9DA" w14:textId="77777777" w:rsidR="00D33BF9" w:rsidRPr="00DE56B9" w:rsidRDefault="00D33BF9" w:rsidP="000A7A52">
      <w:pPr>
        <w:spacing w:before="240" w:after="240"/>
        <w:rPr>
          <w:color w:val="002A30"/>
        </w:rPr>
      </w:pPr>
    </w:p>
    <w:p w14:paraId="1697E169" w14:textId="2C990C29" w:rsidR="009E440D" w:rsidRDefault="009E440D" w:rsidP="000A7A52">
      <w:pPr>
        <w:pStyle w:val="Heading1"/>
        <w:numPr>
          <w:ilvl w:val="0"/>
          <w:numId w:val="15"/>
        </w:numPr>
        <w:spacing w:before="240"/>
        <w:rPr>
          <w:color w:val="0B7CBD"/>
        </w:rPr>
      </w:pPr>
      <w:bookmarkStart w:id="3" w:name="_Toc236907998"/>
      <w:r w:rsidRPr="00C00AF7">
        <w:rPr>
          <w:color w:val="0B7CBD"/>
        </w:rPr>
        <w:t>Armed Forces Community Definitions</w:t>
      </w:r>
      <w:bookmarkEnd w:id="3"/>
    </w:p>
    <w:p w14:paraId="385FB043" w14:textId="41778268" w:rsidR="00FF4C88" w:rsidRPr="00FF4C88" w:rsidRDefault="00FF4C88" w:rsidP="000A7A52">
      <w:pPr>
        <w:spacing w:before="240" w:after="240"/>
        <w:rPr>
          <w:color w:val="002A30"/>
        </w:rPr>
      </w:pPr>
      <w:r w:rsidRPr="00FF4C88">
        <w:rPr>
          <w:color w:val="002A30"/>
        </w:rPr>
        <w:t xml:space="preserve">The Armed Forces Covenant defines the </w:t>
      </w:r>
      <w:r w:rsidR="00F620A3" w:rsidRPr="00FF4C88">
        <w:rPr>
          <w:color w:val="002A30"/>
        </w:rPr>
        <w:t>A</w:t>
      </w:r>
      <w:r w:rsidR="00F620A3">
        <w:rPr>
          <w:color w:val="002A30"/>
        </w:rPr>
        <w:t>rmed Forces Community (AFC)</w:t>
      </w:r>
      <w:r w:rsidR="00F620A3" w:rsidRPr="00FF4C88">
        <w:rPr>
          <w:color w:val="002A30"/>
        </w:rPr>
        <w:t xml:space="preserve"> </w:t>
      </w:r>
      <w:r w:rsidRPr="00FF4C88">
        <w:rPr>
          <w:color w:val="002A30"/>
        </w:rPr>
        <w:t xml:space="preserve">as </w:t>
      </w:r>
      <w:r w:rsidR="00B57594">
        <w:rPr>
          <w:color w:val="002A30"/>
        </w:rPr>
        <w:t>including the</w:t>
      </w:r>
      <w:r w:rsidRPr="00FF4C88">
        <w:rPr>
          <w:color w:val="002A30"/>
        </w:rPr>
        <w:t xml:space="preserve"> following groups:</w:t>
      </w:r>
    </w:p>
    <w:p w14:paraId="2ED6E273" w14:textId="20D29C23" w:rsidR="00FF4C88" w:rsidRPr="00FF4C88" w:rsidRDefault="00FF4C88" w:rsidP="000A7A52">
      <w:pPr>
        <w:pStyle w:val="squarebullets"/>
        <w:numPr>
          <w:ilvl w:val="0"/>
          <w:numId w:val="33"/>
        </w:numPr>
        <w:spacing w:before="240" w:after="240"/>
        <w:rPr>
          <w:b/>
          <w:bCs/>
          <w:color w:val="002A30"/>
        </w:rPr>
      </w:pPr>
      <w:r w:rsidRPr="000A7A52">
        <w:rPr>
          <w:b/>
          <w:bCs/>
          <w:color w:val="0B7CBD"/>
        </w:rPr>
        <w:t>Regular Personnel</w:t>
      </w:r>
      <w:r w:rsidRPr="000A7A52">
        <w:rPr>
          <w:color w:val="0B7CBD"/>
        </w:rPr>
        <w:t xml:space="preserve"> </w:t>
      </w:r>
      <w:r w:rsidRPr="00FF4C88">
        <w:rPr>
          <w:color w:val="002A30"/>
        </w:rPr>
        <w:t xml:space="preserve">- Individuals currently serving </w:t>
      </w:r>
      <w:r w:rsidR="002C1435">
        <w:rPr>
          <w:color w:val="002A30"/>
        </w:rPr>
        <w:t>in</w:t>
      </w:r>
      <w:r w:rsidRPr="00FF4C88">
        <w:rPr>
          <w:color w:val="002A30"/>
        </w:rPr>
        <w:t xml:space="preserve"> the Naval Service (including the Royal Navy and Royal Marines), Army or Royal Air Force.</w:t>
      </w:r>
    </w:p>
    <w:p w14:paraId="04BA1BD7" w14:textId="4194A965" w:rsidR="00FF4C88" w:rsidRPr="00FF4C88" w:rsidRDefault="00FF4C88" w:rsidP="000A7A52">
      <w:pPr>
        <w:pStyle w:val="squarebullets"/>
        <w:numPr>
          <w:ilvl w:val="0"/>
          <w:numId w:val="33"/>
        </w:numPr>
        <w:spacing w:before="240" w:after="240"/>
        <w:rPr>
          <w:b/>
          <w:bCs/>
          <w:color w:val="002A30"/>
        </w:rPr>
      </w:pPr>
      <w:r w:rsidRPr="000A7A52">
        <w:rPr>
          <w:b/>
          <w:bCs/>
          <w:color w:val="0B7CBD"/>
        </w:rPr>
        <w:t>Reservists</w:t>
      </w:r>
      <w:r w:rsidRPr="00FF4C88">
        <w:rPr>
          <w:color w:val="002A30"/>
        </w:rPr>
        <w:t xml:space="preserve"> - Volunteer Reservists, who </w:t>
      </w:r>
      <w:r w:rsidR="004755F6">
        <w:rPr>
          <w:color w:val="002A30"/>
        </w:rPr>
        <w:t>serve in</w:t>
      </w:r>
      <w:r w:rsidR="004755F6" w:rsidRPr="00FF4C88">
        <w:rPr>
          <w:color w:val="002A30"/>
        </w:rPr>
        <w:t xml:space="preserve"> </w:t>
      </w:r>
      <w:r w:rsidRPr="00FF4C88">
        <w:rPr>
          <w:color w:val="002A30"/>
        </w:rPr>
        <w:t xml:space="preserve">the Royal Naval Reserve, Royal Marine Reserve, Territorial Army and the Royal Auxiliary Air Force, and Regular Reservists, who </w:t>
      </w:r>
      <w:r w:rsidR="00274894">
        <w:rPr>
          <w:color w:val="002A30"/>
        </w:rPr>
        <w:t>form part of</w:t>
      </w:r>
      <w:r w:rsidR="00274894" w:rsidRPr="00FF4C88">
        <w:rPr>
          <w:color w:val="002A30"/>
        </w:rPr>
        <w:t xml:space="preserve"> </w:t>
      </w:r>
      <w:r w:rsidRPr="00FF4C88">
        <w:rPr>
          <w:color w:val="002A30"/>
        </w:rPr>
        <w:t>the Royal Fleet Reserve, Army Reserve and Royal Air Force Reserve.</w:t>
      </w:r>
    </w:p>
    <w:p w14:paraId="72CAB436" w14:textId="361EB61F" w:rsidR="00FF4C88" w:rsidRPr="00FF4C88" w:rsidRDefault="00FF4C88" w:rsidP="000A7A52">
      <w:pPr>
        <w:pStyle w:val="squarebullets"/>
        <w:numPr>
          <w:ilvl w:val="0"/>
          <w:numId w:val="33"/>
        </w:numPr>
        <w:spacing w:before="240" w:after="240"/>
        <w:rPr>
          <w:b/>
          <w:bCs/>
          <w:color w:val="002A30"/>
        </w:rPr>
      </w:pPr>
      <w:r w:rsidRPr="000A7A52">
        <w:rPr>
          <w:b/>
          <w:bCs/>
          <w:color w:val="0B7CBD"/>
        </w:rPr>
        <w:t>Veterans</w:t>
      </w:r>
      <w:r w:rsidRPr="00FF4C88">
        <w:rPr>
          <w:color w:val="002A30"/>
        </w:rPr>
        <w:t xml:space="preserve"> - </w:t>
      </w:r>
      <w:r w:rsidR="00B310C5">
        <w:rPr>
          <w:color w:val="002A30"/>
        </w:rPr>
        <w:t>Individuals</w:t>
      </w:r>
      <w:r w:rsidR="00B310C5" w:rsidRPr="00FF4C88">
        <w:rPr>
          <w:color w:val="002A30"/>
        </w:rPr>
        <w:t xml:space="preserve"> </w:t>
      </w:r>
      <w:r w:rsidRPr="00FF4C88">
        <w:rPr>
          <w:color w:val="002A30"/>
        </w:rPr>
        <w:t xml:space="preserve">who have served for at least </w:t>
      </w:r>
      <w:r w:rsidR="00B310C5">
        <w:rPr>
          <w:color w:val="002A30"/>
        </w:rPr>
        <w:t>one</w:t>
      </w:r>
      <w:r w:rsidRPr="00FF4C88">
        <w:rPr>
          <w:color w:val="002A30"/>
        </w:rPr>
        <w:t xml:space="preserve"> day in HM Armed Forces, whether as a Regular or Reservist.</w:t>
      </w:r>
    </w:p>
    <w:p w14:paraId="657062CB" w14:textId="68642F17" w:rsidR="00FF4C88" w:rsidRPr="00FF4C88" w:rsidRDefault="00FF4C88" w:rsidP="000A7A52">
      <w:pPr>
        <w:pStyle w:val="squarebullets"/>
        <w:numPr>
          <w:ilvl w:val="0"/>
          <w:numId w:val="33"/>
        </w:numPr>
        <w:spacing w:before="240" w:after="240"/>
        <w:rPr>
          <w:b/>
          <w:bCs/>
          <w:color w:val="002A30"/>
        </w:rPr>
      </w:pPr>
      <w:r w:rsidRPr="000A7A52">
        <w:rPr>
          <w:b/>
          <w:bCs/>
          <w:color w:val="0B7CBD"/>
        </w:rPr>
        <w:t>Families</w:t>
      </w:r>
      <w:r w:rsidRPr="00FF4C88">
        <w:rPr>
          <w:color w:val="002A30"/>
        </w:rPr>
        <w:t xml:space="preserve"> - The immediate family </w:t>
      </w:r>
      <w:r w:rsidR="006824D3">
        <w:rPr>
          <w:color w:val="002A30"/>
        </w:rPr>
        <w:t xml:space="preserve">members </w:t>
      </w:r>
      <w:r w:rsidRPr="00FF4C88">
        <w:rPr>
          <w:color w:val="002A30"/>
        </w:rPr>
        <w:t xml:space="preserve">of those listed above. This </w:t>
      </w:r>
      <w:r w:rsidR="00137C15">
        <w:rPr>
          <w:color w:val="002A30"/>
        </w:rPr>
        <w:t>includes</w:t>
      </w:r>
      <w:r w:rsidRPr="00FF4C88">
        <w:rPr>
          <w:color w:val="002A30"/>
        </w:rPr>
        <w:t xml:space="preserve"> spouses, civil partners, and </w:t>
      </w:r>
      <w:r w:rsidR="00137C15">
        <w:rPr>
          <w:color w:val="002A30"/>
        </w:rPr>
        <w:t xml:space="preserve">dependent </w:t>
      </w:r>
      <w:r w:rsidRPr="00FF4C88">
        <w:rPr>
          <w:color w:val="002A30"/>
        </w:rPr>
        <w:t>children</w:t>
      </w:r>
      <w:r w:rsidR="00137C15">
        <w:rPr>
          <w:color w:val="002A30"/>
        </w:rPr>
        <w:t>. W</w:t>
      </w:r>
      <w:r w:rsidRPr="00FF4C88">
        <w:rPr>
          <w:color w:val="002A30"/>
        </w:rPr>
        <w:t xml:space="preserve">here appropriate, </w:t>
      </w:r>
      <w:r w:rsidR="00665853">
        <w:rPr>
          <w:color w:val="002A30"/>
        </w:rPr>
        <w:t xml:space="preserve">it may also include </w:t>
      </w:r>
      <w:r w:rsidRPr="00FF4C88">
        <w:rPr>
          <w:color w:val="002A30"/>
        </w:rPr>
        <w:t>parents, unmarried partners and other family members.</w:t>
      </w:r>
    </w:p>
    <w:p w14:paraId="238AE43C" w14:textId="19E00685" w:rsidR="00FF4C88" w:rsidRPr="00FF4C88" w:rsidRDefault="00FF4C88" w:rsidP="000A7A52">
      <w:pPr>
        <w:pStyle w:val="squarebullets"/>
        <w:numPr>
          <w:ilvl w:val="0"/>
          <w:numId w:val="33"/>
        </w:numPr>
        <w:spacing w:before="240" w:after="240"/>
        <w:rPr>
          <w:b/>
          <w:bCs/>
          <w:color w:val="002A30"/>
        </w:rPr>
      </w:pPr>
      <w:r w:rsidRPr="000A7A52">
        <w:rPr>
          <w:b/>
          <w:bCs/>
          <w:color w:val="0B7CBD"/>
        </w:rPr>
        <w:t>Bereaved</w:t>
      </w:r>
      <w:r w:rsidRPr="00FF4C88">
        <w:rPr>
          <w:color w:val="002A30"/>
        </w:rPr>
        <w:t xml:space="preserve"> - The immediate family</w:t>
      </w:r>
      <w:r w:rsidR="00665853">
        <w:rPr>
          <w:color w:val="002A30"/>
        </w:rPr>
        <w:t xml:space="preserve"> members</w:t>
      </w:r>
      <w:r w:rsidRPr="00FF4C88">
        <w:rPr>
          <w:color w:val="002A30"/>
        </w:rPr>
        <w:t xml:space="preserve"> of Service Personnel and </w:t>
      </w:r>
      <w:r w:rsidR="005A03BD">
        <w:rPr>
          <w:color w:val="002A30"/>
        </w:rPr>
        <w:t>V</w:t>
      </w:r>
      <w:r w:rsidRPr="00FF4C88">
        <w:rPr>
          <w:color w:val="002A30"/>
        </w:rPr>
        <w:t xml:space="preserve">eterans who have died, whether or not </w:t>
      </w:r>
      <w:r w:rsidR="005A03BD">
        <w:rPr>
          <w:color w:val="002A30"/>
        </w:rPr>
        <w:t>their</w:t>
      </w:r>
      <w:r w:rsidRPr="00FF4C88">
        <w:rPr>
          <w:color w:val="002A30"/>
        </w:rPr>
        <w:t xml:space="preserve"> death </w:t>
      </w:r>
      <w:r w:rsidR="005A03BD">
        <w:rPr>
          <w:color w:val="002A30"/>
        </w:rPr>
        <w:t>was connected to military service</w:t>
      </w:r>
      <w:r w:rsidRPr="00FF4C88">
        <w:rPr>
          <w:color w:val="002A30"/>
        </w:rPr>
        <w:t>.</w:t>
      </w:r>
    </w:p>
    <w:p w14:paraId="67CDF4C5" w14:textId="77777777" w:rsidR="00D33BF9" w:rsidRPr="00D33BF9" w:rsidRDefault="00D33BF9" w:rsidP="000A7A52">
      <w:pPr>
        <w:spacing w:before="240" w:after="240"/>
      </w:pPr>
    </w:p>
    <w:p w14:paraId="354E9810" w14:textId="08727F93" w:rsidR="009E440D" w:rsidRDefault="009E440D" w:rsidP="000A7A52">
      <w:pPr>
        <w:pStyle w:val="Heading1"/>
        <w:numPr>
          <w:ilvl w:val="0"/>
          <w:numId w:val="15"/>
        </w:numPr>
        <w:spacing w:before="240"/>
        <w:rPr>
          <w:color w:val="0B7CBD"/>
        </w:rPr>
      </w:pPr>
      <w:bookmarkStart w:id="4" w:name="_Toc236907999"/>
      <w:r w:rsidRPr="00C00AF7">
        <w:rPr>
          <w:color w:val="0B7CBD"/>
        </w:rPr>
        <w:t>Reserve Status Notification</w:t>
      </w:r>
      <w:bookmarkEnd w:id="4"/>
    </w:p>
    <w:p w14:paraId="64366AB2" w14:textId="17D2E9F0" w:rsidR="009D6749" w:rsidRPr="00626AE6" w:rsidRDefault="00626AE6" w:rsidP="000A7A52">
      <w:pPr>
        <w:spacing w:before="240" w:after="240"/>
        <w:rPr>
          <w:color w:val="002A30"/>
        </w:rPr>
      </w:pPr>
      <w:r w:rsidRPr="00626AE6">
        <w:rPr>
          <w:color w:val="002A30"/>
        </w:rPr>
        <w:t xml:space="preserve">The MoD works on the principle that the support </w:t>
      </w:r>
      <w:r w:rsidR="00F423F9">
        <w:rPr>
          <w:color w:val="002A30"/>
        </w:rPr>
        <w:t xml:space="preserve">provided by </w:t>
      </w:r>
      <w:r w:rsidR="009D6749">
        <w:rPr>
          <w:color w:val="002A30"/>
        </w:rPr>
        <w:t>SWISCo</w:t>
      </w:r>
      <w:r w:rsidRPr="00626AE6">
        <w:rPr>
          <w:color w:val="002A30"/>
        </w:rPr>
        <w:t xml:space="preserve"> </w:t>
      </w:r>
      <w:r w:rsidR="00F423F9">
        <w:rPr>
          <w:color w:val="002A30"/>
        </w:rPr>
        <w:t>is best reflected through</w:t>
      </w:r>
      <w:r w:rsidRPr="00626AE6">
        <w:rPr>
          <w:color w:val="002A30"/>
        </w:rPr>
        <w:t xml:space="preserve"> the concept of ‘Intelligent Mobilisation’. </w:t>
      </w:r>
      <w:r w:rsidR="00E15474">
        <w:rPr>
          <w:color w:val="002A30"/>
        </w:rPr>
        <w:t>A</w:t>
      </w:r>
      <w:r w:rsidR="00E15474" w:rsidRPr="00626AE6">
        <w:rPr>
          <w:color w:val="002A30"/>
        </w:rPr>
        <w:t xml:space="preserve"> </w:t>
      </w:r>
      <w:r w:rsidRPr="00626AE6">
        <w:rPr>
          <w:color w:val="002A30"/>
        </w:rPr>
        <w:t>Reservist</w:t>
      </w:r>
      <w:r w:rsidR="00E15474">
        <w:rPr>
          <w:color w:val="002A30"/>
        </w:rPr>
        <w:t>’</w:t>
      </w:r>
      <w:r w:rsidRPr="00626AE6">
        <w:rPr>
          <w:color w:val="002A30"/>
        </w:rPr>
        <w:t>s Unit may</w:t>
      </w:r>
      <w:r w:rsidR="00E15474">
        <w:rPr>
          <w:color w:val="002A30"/>
        </w:rPr>
        <w:t xml:space="preserve"> require SWISCo</w:t>
      </w:r>
      <w:r w:rsidR="008531C5">
        <w:rPr>
          <w:color w:val="002A30"/>
        </w:rPr>
        <w:t xml:space="preserve">’s </w:t>
      </w:r>
      <w:r w:rsidRPr="00626AE6">
        <w:rPr>
          <w:color w:val="002A30"/>
        </w:rPr>
        <w:t>consent</w:t>
      </w:r>
      <w:r w:rsidR="008531C5">
        <w:rPr>
          <w:color w:val="002A30"/>
        </w:rPr>
        <w:t xml:space="preserve"> or </w:t>
      </w:r>
      <w:r w:rsidRPr="00626AE6">
        <w:rPr>
          <w:color w:val="002A30"/>
        </w:rPr>
        <w:t xml:space="preserve">permission to </w:t>
      </w:r>
      <w:r w:rsidR="006B3D53">
        <w:rPr>
          <w:color w:val="002A30"/>
        </w:rPr>
        <w:t>ensure</w:t>
      </w:r>
      <w:r w:rsidR="006B3D53" w:rsidRPr="00626AE6">
        <w:rPr>
          <w:color w:val="002A30"/>
        </w:rPr>
        <w:t xml:space="preserve"> </w:t>
      </w:r>
      <w:r w:rsidR="006B3D53">
        <w:rPr>
          <w:color w:val="002A30"/>
        </w:rPr>
        <w:t>the</w:t>
      </w:r>
      <w:r w:rsidRPr="00626AE6">
        <w:rPr>
          <w:color w:val="002A30"/>
        </w:rPr>
        <w:t xml:space="preserve"> Reservist can attend training or complete a mobilisation. Intelligent Mobilisation </w:t>
      </w:r>
      <w:r w:rsidR="006B3D53">
        <w:rPr>
          <w:color w:val="002A30"/>
        </w:rPr>
        <w:t xml:space="preserve">involves </w:t>
      </w:r>
      <w:r w:rsidRPr="00626AE6">
        <w:rPr>
          <w:color w:val="002A30"/>
        </w:rPr>
        <w:t xml:space="preserve">the Unit, </w:t>
      </w:r>
      <w:r w:rsidR="006B3D53">
        <w:rPr>
          <w:color w:val="002A30"/>
        </w:rPr>
        <w:t xml:space="preserve">the </w:t>
      </w:r>
      <w:r w:rsidRPr="00626AE6">
        <w:rPr>
          <w:color w:val="002A30"/>
        </w:rPr>
        <w:t xml:space="preserve">Reservists and </w:t>
      </w:r>
      <w:r w:rsidR="009D6749">
        <w:rPr>
          <w:color w:val="002A30"/>
        </w:rPr>
        <w:t>SWISCo</w:t>
      </w:r>
      <w:r w:rsidR="00214081">
        <w:rPr>
          <w:color w:val="002A30"/>
        </w:rPr>
        <w:t xml:space="preserve"> working together through open </w:t>
      </w:r>
      <w:r w:rsidRPr="00626AE6">
        <w:rPr>
          <w:color w:val="002A30"/>
        </w:rPr>
        <w:t xml:space="preserve">and ongoing </w:t>
      </w:r>
      <w:r w:rsidR="00214081">
        <w:rPr>
          <w:color w:val="002A30"/>
        </w:rPr>
        <w:t xml:space="preserve">communication so that everyone understands the </w:t>
      </w:r>
      <w:r w:rsidR="00116A91">
        <w:rPr>
          <w:color w:val="002A30"/>
        </w:rPr>
        <w:t xml:space="preserve">requirements and can effectively </w:t>
      </w:r>
      <w:r w:rsidRPr="00626AE6">
        <w:rPr>
          <w:color w:val="002A30"/>
        </w:rPr>
        <w:t xml:space="preserve">manage </w:t>
      </w:r>
      <w:r w:rsidR="00116A91">
        <w:rPr>
          <w:color w:val="002A30"/>
        </w:rPr>
        <w:t>any</w:t>
      </w:r>
      <w:r w:rsidRPr="00626AE6">
        <w:rPr>
          <w:color w:val="002A30"/>
        </w:rPr>
        <w:t xml:space="preserve"> impact. Therefore, consistent communication is </w:t>
      </w:r>
      <w:r w:rsidR="002143C5">
        <w:rPr>
          <w:color w:val="002A30"/>
        </w:rPr>
        <w:t>essential to maintain an effective working</w:t>
      </w:r>
      <w:r w:rsidR="002143C5" w:rsidRPr="00626AE6">
        <w:rPr>
          <w:color w:val="002A30"/>
        </w:rPr>
        <w:t xml:space="preserve"> </w:t>
      </w:r>
      <w:r w:rsidRPr="00626AE6">
        <w:rPr>
          <w:color w:val="002A30"/>
        </w:rPr>
        <w:t>relationship.</w:t>
      </w:r>
    </w:p>
    <w:p w14:paraId="4E81A1A5" w14:textId="1BEB23C5" w:rsidR="00791840" w:rsidRDefault="00626AE6">
      <w:pPr>
        <w:spacing w:before="240" w:after="240"/>
        <w:rPr>
          <w:color w:val="002A30"/>
        </w:rPr>
      </w:pPr>
      <w:r w:rsidRPr="00626AE6">
        <w:rPr>
          <w:color w:val="002A30"/>
        </w:rPr>
        <w:lastRenderedPageBreak/>
        <w:t xml:space="preserve">The MoD will </w:t>
      </w:r>
      <w:r w:rsidR="002143C5">
        <w:rPr>
          <w:color w:val="002A30"/>
        </w:rPr>
        <w:t xml:space="preserve">support this </w:t>
      </w:r>
      <w:r w:rsidRPr="00626AE6">
        <w:rPr>
          <w:color w:val="002A30"/>
        </w:rPr>
        <w:t xml:space="preserve">relationship </w:t>
      </w:r>
      <w:r w:rsidR="00C70E38">
        <w:rPr>
          <w:color w:val="002A30"/>
        </w:rPr>
        <w:t>by</w:t>
      </w:r>
      <w:r w:rsidRPr="00626AE6">
        <w:rPr>
          <w:color w:val="002A30"/>
        </w:rPr>
        <w:t xml:space="preserve"> ensuring that</w:t>
      </w:r>
      <w:r w:rsidR="00AE5FDB">
        <w:rPr>
          <w:color w:val="002A30"/>
        </w:rPr>
        <w:t xml:space="preserve"> </w:t>
      </w:r>
      <w:r w:rsidR="00AE5FDB" w:rsidRPr="00626AE6">
        <w:rPr>
          <w:color w:val="002A30"/>
        </w:rPr>
        <w:t xml:space="preserve">additional time away from </w:t>
      </w:r>
      <w:r w:rsidR="00AE5FDB">
        <w:rPr>
          <w:color w:val="002A30"/>
        </w:rPr>
        <w:t>work as a result of:</w:t>
      </w:r>
    </w:p>
    <w:p w14:paraId="24398466" w14:textId="77777777" w:rsidR="00791840" w:rsidRPr="000A7A52" w:rsidRDefault="00626AE6" w:rsidP="000A7A52">
      <w:pPr>
        <w:pStyle w:val="ListParagraph"/>
        <w:numPr>
          <w:ilvl w:val="0"/>
          <w:numId w:val="35"/>
        </w:numPr>
        <w:spacing w:before="240" w:after="240"/>
        <w:rPr>
          <w:color w:val="002A30"/>
        </w:rPr>
      </w:pPr>
      <w:r w:rsidRPr="000A7A52">
        <w:rPr>
          <w:color w:val="002A30"/>
        </w:rPr>
        <w:t xml:space="preserve">mobilisation, </w:t>
      </w:r>
    </w:p>
    <w:p w14:paraId="063C1457" w14:textId="77777777" w:rsidR="00791840" w:rsidRPr="000A7A52" w:rsidRDefault="00626AE6" w:rsidP="000A7A52">
      <w:pPr>
        <w:pStyle w:val="ListParagraph"/>
        <w:numPr>
          <w:ilvl w:val="0"/>
          <w:numId w:val="35"/>
        </w:numPr>
        <w:spacing w:before="240" w:after="240"/>
        <w:rPr>
          <w:color w:val="002A30"/>
        </w:rPr>
      </w:pPr>
      <w:r w:rsidRPr="000A7A52">
        <w:rPr>
          <w:color w:val="002A30"/>
        </w:rPr>
        <w:t xml:space="preserve">significant training event </w:t>
      </w:r>
    </w:p>
    <w:p w14:paraId="125120C3" w14:textId="5EC3CE01" w:rsidR="00791840" w:rsidRPr="000A7A52" w:rsidRDefault="00626AE6" w:rsidP="000A7A52">
      <w:pPr>
        <w:pStyle w:val="ListParagraph"/>
        <w:numPr>
          <w:ilvl w:val="0"/>
          <w:numId w:val="35"/>
        </w:numPr>
        <w:spacing w:before="240" w:after="240"/>
        <w:rPr>
          <w:color w:val="002A30"/>
        </w:rPr>
      </w:pPr>
      <w:r w:rsidRPr="000A7A52">
        <w:rPr>
          <w:color w:val="002A30"/>
        </w:rPr>
        <w:t>deployment</w:t>
      </w:r>
    </w:p>
    <w:p w14:paraId="2725400A" w14:textId="7033270B" w:rsidR="009D6749" w:rsidRPr="00626AE6" w:rsidRDefault="002216FE" w:rsidP="000A7A52">
      <w:pPr>
        <w:spacing w:before="240" w:after="240"/>
        <w:rPr>
          <w:color w:val="002A30"/>
        </w:rPr>
      </w:pPr>
      <w:r>
        <w:rPr>
          <w:color w:val="002A30"/>
        </w:rPr>
        <w:t xml:space="preserve">follows </w:t>
      </w:r>
      <w:r w:rsidR="00626AE6" w:rsidRPr="00626AE6">
        <w:rPr>
          <w:color w:val="002A30"/>
        </w:rPr>
        <w:t xml:space="preserve">the </w:t>
      </w:r>
      <w:r w:rsidR="00C7285A">
        <w:rPr>
          <w:color w:val="002A30"/>
        </w:rPr>
        <w:t>‘</w:t>
      </w:r>
      <w:r w:rsidR="00626AE6" w:rsidRPr="00626AE6">
        <w:rPr>
          <w:color w:val="002A30"/>
        </w:rPr>
        <w:t>Intelligent Mobilisation</w:t>
      </w:r>
      <w:r w:rsidR="00C7285A">
        <w:rPr>
          <w:color w:val="002A30"/>
        </w:rPr>
        <w:t>’</w:t>
      </w:r>
      <w:r>
        <w:rPr>
          <w:color w:val="002A30"/>
        </w:rPr>
        <w:t xml:space="preserve"> </w:t>
      </w:r>
      <w:r w:rsidRPr="00626AE6">
        <w:rPr>
          <w:color w:val="002A30"/>
        </w:rPr>
        <w:t>process</w:t>
      </w:r>
      <w:r w:rsidR="008517FD">
        <w:rPr>
          <w:color w:val="002A30"/>
        </w:rPr>
        <w:t>,</w:t>
      </w:r>
      <w:r w:rsidR="005D026E">
        <w:rPr>
          <w:color w:val="002A30"/>
        </w:rPr>
        <w:t xml:space="preserve"> which will be</w:t>
      </w:r>
      <w:r w:rsidR="00626AE6" w:rsidRPr="00626AE6">
        <w:rPr>
          <w:color w:val="002A30"/>
        </w:rPr>
        <w:t xml:space="preserve"> led by the</w:t>
      </w:r>
      <w:r>
        <w:rPr>
          <w:color w:val="002A30"/>
        </w:rPr>
        <w:t xml:space="preserve"> Reservist’s</w:t>
      </w:r>
      <w:r w:rsidR="00626AE6" w:rsidRPr="00626AE6">
        <w:rPr>
          <w:color w:val="002A30"/>
        </w:rPr>
        <w:t xml:space="preserve"> Unit.</w:t>
      </w:r>
    </w:p>
    <w:p w14:paraId="19FC8D15" w14:textId="64C5FEB6" w:rsidR="00DC36EC" w:rsidRDefault="009D6749">
      <w:pPr>
        <w:spacing w:before="240" w:after="240"/>
        <w:rPr>
          <w:color w:val="002A30"/>
        </w:rPr>
      </w:pPr>
      <w:r>
        <w:rPr>
          <w:color w:val="002A30"/>
        </w:rPr>
        <w:t>SWISCo</w:t>
      </w:r>
      <w:r w:rsidR="00626AE6" w:rsidRPr="00626AE6">
        <w:rPr>
          <w:color w:val="002A30"/>
        </w:rPr>
        <w:t xml:space="preserve"> requires all employees to complete the relevant Armed Forces Covenant </w:t>
      </w:r>
      <w:r w:rsidR="00FA1A1B">
        <w:rPr>
          <w:color w:val="002A30"/>
        </w:rPr>
        <w:t xml:space="preserve">Form </w:t>
      </w:r>
      <w:r w:rsidR="0029660D">
        <w:rPr>
          <w:color w:val="002A30"/>
        </w:rPr>
        <w:t xml:space="preserve">on </w:t>
      </w:r>
      <w:r w:rsidR="00626AE6" w:rsidRPr="00626AE6">
        <w:rPr>
          <w:color w:val="002A30"/>
        </w:rPr>
        <w:t>MyView</w:t>
      </w:r>
      <w:r w:rsidR="0029660D">
        <w:rPr>
          <w:color w:val="002A30"/>
        </w:rPr>
        <w:t xml:space="preserve"> to</w:t>
      </w:r>
      <w:r w:rsidR="00626AE6" w:rsidRPr="00626AE6">
        <w:rPr>
          <w:color w:val="002A30"/>
        </w:rPr>
        <w:t xml:space="preserve"> identify which </w:t>
      </w:r>
      <w:r w:rsidR="0029660D">
        <w:rPr>
          <w:color w:val="002A30"/>
        </w:rPr>
        <w:t xml:space="preserve">Armed Forces Community group </w:t>
      </w:r>
      <w:r w:rsidR="00626AE6" w:rsidRPr="00626AE6">
        <w:rPr>
          <w:color w:val="002A30"/>
        </w:rPr>
        <w:t xml:space="preserve">they belong to. </w:t>
      </w:r>
    </w:p>
    <w:p w14:paraId="4404912D" w14:textId="07094461" w:rsidR="009D6749" w:rsidRPr="00626AE6" w:rsidRDefault="002E3C9F" w:rsidP="000A7A52">
      <w:pPr>
        <w:spacing w:before="240" w:after="240"/>
        <w:rPr>
          <w:color w:val="002A30"/>
        </w:rPr>
      </w:pPr>
      <w:r>
        <w:rPr>
          <w:color w:val="002A30"/>
        </w:rPr>
        <w:t>They should then</w:t>
      </w:r>
      <w:r w:rsidR="00626AE6" w:rsidRPr="00626AE6">
        <w:rPr>
          <w:color w:val="002A30"/>
        </w:rPr>
        <w:t xml:space="preserve"> speak </w:t>
      </w:r>
      <w:r w:rsidR="005603A2">
        <w:rPr>
          <w:color w:val="002A30"/>
        </w:rPr>
        <w:t>with</w:t>
      </w:r>
      <w:r w:rsidR="00626AE6" w:rsidRPr="00626AE6">
        <w:rPr>
          <w:color w:val="002A30"/>
        </w:rPr>
        <w:t xml:space="preserve"> their </w:t>
      </w:r>
      <w:r w:rsidR="009D6749">
        <w:rPr>
          <w:color w:val="002A30"/>
        </w:rPr>
        <w:t>l</w:t>
      </w:r>
      <w:r w:rsidR="00626AE6" w:rsidRPr="00626AE6">
        <w:rPr>
          <w:color w:val="002A30"/>
        </w:rPr>
        <w:t xml:space="preserve">ine </w:t>
      </w:r>
      <w:r w:rsidR="009D6749">
        <w:rPr>
          <w:color w:val="002A30"/>
        </w:rPr>
        <w:t>m</w:t>
      </w:r>
      <w:r w:rsidR="00626AE6" w:rsidRPr="00626AE6">
        <w:rPr>
          <w:color w:val="002A30"/>
        </w:rPr>
        <w:t xml:space="preserve">anager </w:t>
      </w:r>
      <w:r w:rsidR="00AC3956">
        <w:rPr>
          <w:color w:val="002A30"/>
        </w:rPr>
        <w:t>in order</w:t>
      </w:r>
      <w:r w:rsidR="00626AE6" w:rsidRPr="00626AE6">
        <w:rPr>
          <w:color w:val="002A30"/>
        </w:rPr>
        <w:t xml:space="preserve"> to</w:t>
      </w:r>
      <w:r w:rsidR="00A04A26">
        <w:rPr>
          <w:color w:val="002A30"/>
        </w:rPr>
        <w:t xml:space="preserve"> </w:t>
      </w:r>
      <w:r w:rsidR="00AC3956">
        <w:rPr>
          <w:color w:val="002A30"/>
        </w:rPr>
        <w:t xml:space="preserve">discuss </w:t>
      </w:r>
      <w:r w:rsidR="005024E2">
        <w:rPr>
          <w:color w:val="002A30"/>
        </w:rPr>
        <w:t xml:space="preserve">the </w:t>
      </w:r>
      <w:r w:rsidR="00491B67">
        <w:rPr>
          <w:color w:val="002A30"/>
        </w:rPr>
        <w:t>employee’s requirements</w:t>
      </w:r>
      <w:r w:rsidR="00AC3956">
        <w:rPr>
          <w:color w:val="002A30"/>
        </w:rPr>
        <w:t xml:space="preserve"> and</w:t>
      </w:r>
      <w:r w:rsidR="008F7E0D">
        <w:rPr>
          <w:color w:val="002A30"/>
        </w:rPr>
        <w:t xml:space="preserve"> the support available (e.g. </w:t>
      </w:r>
      <w:r w:rsidR="00A04A26">
        <w:rPr>
          <w:color w:val="002A30"/>
        </w:rPr>
        <w:t xml:space="preserve">training commitments, </w:t>
      </w:r>
      <w:r w:rsidR="004D6D61">
        <w:rPr>
          <w:color w:val="002A30"/>
        </w:rPr>
        <w:t>flexible working arrangements, mobilisation requirements</w:t>
      </w:r>
      <w:r w:rsidR="008F7E0D">
        <w:rPr>
          <w:color w:val="002A30"/>
        </w:rPr>
        <w:t>)</w:t>
      </w:r>
      <w:r w:rsidR="00626AE6" w:rsidRPr="00626AE6">
        <w:rPr>
          <w:color w:val="002A30"/>
        </w:rPr>
        <w:t xml:space="preserve"> </w:t>
      </w:r>
      <w:r w:rsidR="00B33FF4">
        <w:rPr>
          <w:color w:val="002A30"/>
        </w:rPr>
        <w:t xml:space="preserve">as well as </w:t>
      </w:r>
      <w:r w:rsidR="00401C10">
        <w:rPr>
          <w:color w:val="002A30"/>
        </w:rPr>
        <w:t xml:space="preserve">any </w:t>
      </w:r>
      <w:r w:rsidR="00626AE6" w:rsidRPr="00626AE6">
        <w:rPr>
          <w:color w:val="002A30"/>
        </w:rPr>
        <w:t xml:space="preserve">documentation </w:t>
      </w:r>
      <w:r w:rsidR="00E768F6">
        <w:rPr>
          <w:color w:val="002A30"/>
        </w:rPr>
        <w:t>that will be required for payroll purposes</w:t>
      </w:r>
      <w:r w:rsidR="00626AE6" w:rsidRPr="00626AE6">
        <w:rPr>
          <w:color w:val="002A30"/>
        </w:rPr>
        <w:t xml:space="preserve">. Line </w:t>
      </w:r>
      <w:r w:rsidR="009D6749">
        <w:rPr>
          <w:color w:val="002A30"/>
        </w:rPr>
        <w:t>m</w:t>
      </w:r>
      <w:r w:rsidR="00626AE6" w:rsidRPr="00626AE6">
        <w:rPr>
          <w:color w:val="002A30"/>
        </w:rPr>
        <w:t xml:space="preserve">anagers can </w:t>
      </w:r>
      <w:r w:rsidR="005F4E2D">
        <w:rPr>
          <w:color w:val="002A30"/>
        </w:rPr>
        <w:t>see</w:t>
      </w:r>
      <w:r w:rsidR="005024E2">
        <w:rPr>
          <w:color w:val="002A30"/>
        </w:rPr>
        <w:t>k</w:t>
      </w:r>
      <w:r w:rsidR="005F4E2D">
        <w:rPr>
          <w:color w:val="002A30"/>
        </w:rPr>
        <w:t xml:space="preserve"> advice and guidance by </w:t>
      </w:r>
      <w:r w:rsidR="00626AE6" w:rsidRPr="00626AE6">
        <w:rPr>
          <w:color w:val="002A30"/>
        </w:rPr>
        <w:t>contact</w:t>
      </w:r>
      <w:r w:rsidR="005F4E2D">
        <w:rPr>
          <w:color w:val="002A30"/>
        </w:rPr>
        <w:t>ing</w:t>
      </w:r>
      <w:r w:rsidR="00626AE6" w:rsidRPr="00626AE6">
        <w:rPr>
          <w:color w:val="002A30"/>
        </w:rPr>
        <w:t xml:space="preserve"> </w:t>
      </w:r>
      <w:hyperlink r:id="rId11" w:history="1">
        <w:r w:rsidR="009D6749" w:rsidRPr="00A15787">
          <w:rPr>
            <w:rStyle w:val="Hyperlink"/>
          </w:rPr>
          <w:t>hrswisco@swisco.co.uk</w:t>
        </w:r>
      </w:hyperlink>
      <w:r w:rsidR="00626AE6" w:rsidRPr="00626AE6">
        <w:rPr>
          <w:color w:val="002A30"/>
        </w:rPr>
        <w:t>.</w:t>
      </w:r>
    </w:p>
    <w:p w14:paraId="0385630A" w14:textId="42E86CD8" w:rsidR="009D6749" w:rsidRPr="00626AE6" w:rsidRDefault="00626AE6" w:rsidP="000A7A52">
      <w:pPr>
        <w:spacing w:before="240" w:after="240"/>
        <w:rPr>
          <w:color w:val="002A30"/>
        </w:rPr>
      </w:pPr>
      <w:r w:rsidRPr="00626AE6">
        <w:rPr>
          <w:color w:val="002A30"/>
        </w:rPr>
        <w:t>Employees who are interested in joining the Reserve Forces or Cadet</w:t>
      </w:r>
      <w:r w:rsidR="005F4E2D">
        <w:rPr>
          <w:color w:val="002A30"/>
        </w:rPr>
        <w:t xml:space="preserve"> Forces</w:t>
      </w:r>
      <w:r w:rsidR="005C005E">
        <w:rPr>
          <w:color w:val="002A30"/>
        </w:rPr>
        <w:t>, and</w:t>
      </w:r>
      <w:r w:rsidRPr="00626AE6">
        <w:rPr>
          <w:color w:val="002A30"/>
        </w:rPr>
        <w:t xml:space="preserve"> those who are already Reservist</w:t>
      </w:r>
      <w:r w:rsidR="005C005E">
        <w:rPr>
          <w:color w:val="002A30"/>
        </w:rPr>
        <w:t>s or C</w:t>
      </w:r>
      <w:r w:rsidRPr="00626AE6">
        <w:rPr>
          <w:color w:val="002A30"/>
        </w:rPr>
        <w:t xml:space="preserve">adet </w:t>
      </w:r>
      <w:r w:rsidR="005C005E">
        <w:rPr>
          <w:color w:val="002A30"/>
        </w:rPr>
        <w:t>I</w:t>
      </w:r>
      <w:r w:rsidRPr="00626AE6">
        <w:rPr>
          <w:color w:val="002A30"/>
        </w:rPr>
        <w:t>nstructor</w:t>
      </w:r>
      <w:r w:rsidR="0052686F">
        <w:rPr>
          <w:color w:val="002A30"/>
        </w:rPr>
        <w:t>s</w:t>
      </w:r>
      <w:r w:rsidRPr="00626AE6">
        <w:rPr>
          <w:color w:val="002A30"/>
        </w:rPr>
        <w:t xml:space="preserve"> and are considering renewing their commitment</w:t>
      </w:r>
      <w:r w:rsidR="0009266E">
        <w:rPr>
          <w:color w:val="002A30"/>
        </w:rPr>
        <w:t xml:space="preserve"> should di</w:t>
      </w:r>
      <w:r w:rsidRPr="00626AE6">
        <w:rPr>
          <w:color w:val="002A30"/>
        </w:rPr>
        <w:t xml:space="preserve">scuss this with their </w:t>
      </w:r>
      <w:r w:rsidR="009D6749">
        <w:rPr>
          <w:color w:val="002A30"/>
        </w:rPr>
        <w:t>l</w:t>
      </w:r>
      <w:r w:rsidRPr="00626AE6">
        <w:rPr>
          <w:color w:val="002A30"/>
        </w:rPr>
        <w:t xml:space="preserve">ine </w:t>
      </w:r>
      <w:r w:rsidR="009D6749">
        <w:rPr>
          <w:color w:val="002A30"/>
        </w:rPr>
        <w:t>m</w:t>
      </w:r>
      <w:r w:rsidRPr="00626AE6">
        <w:rPr>
          <w:color w:val="002A30"/>
        </w:rPr>
        <w:t xml:space="preserve">anager prior </w:t>
      </w:r>
      <w:r w:rsidR="0052686F">
        <w:rPr>
          <w:color w:val="002A30"/>
        </w:rPr>
        <w:t xml:space="preserve">to </w:t>
      </w:r>
      <w:r w:rsidR="0009266E">
        <w:rPr>
          <w:color w:val="002A30"/>
        </w:rPr>
        <w:t>taking an</w:t>
      </w:r>
      <w:r w:rsidRPr="00626AE6">
        <w:rPr>
          <w:color w:val="002A30"/>
        </w:rPr>
        <w:t xml:space="preserve">y action. </w:t>
      </w:r>
      <w:r w:rsidR="009D6749">
        <w:rPr>
          <w:color w:val="002A30"/>
        </w:rPr>
        <w:t>SWISCo</w:t>
      </w:r>
      <w:r w:rsidRPr="00626AE6">
        <w:rPr>
          <w:color w:val="002A30"/>
        </w:rPr>
        <w:t xml:space="preserve"> will support employee</w:t>
      </w:r>
      <w:r w:rsidR="00EB5469">
        <w:rPr>
          <w:color w:val="002A30"/>
        </w:rPr>
        <w:t>s</w:t>
      </w:r>
      <w:r w:rsidRPr="00626AE6">
        <w:rPr>
          <w:color w:val="002A30"/>
        </w:rPr>
        <w:t xml:space="preserve"> who</w:t>
      </w:r>
      <w:r w:rsidR="00DB0C78">
        <w:rPr>
          <w:color w:val="002A30"/>
        </w:rPr>
        <w:t xml:space="preserve"> wish to</w:t>
      </w:r>
      <w:r w:rsidRPr="00626AE6">
        <w:rPr>
          <w:color w:val="002A30"/>
        </w:rPr>
        <w:t xml:space="preserve"> voluntee</w:t>
      </w:r>
      <w:r w:rsidR="00DB0C78">
        <w:rPr>
          <w:color w:val="002A30"/>
        </w:rPr>
        <w:t>r</w:t>
      </w:r>
      <w:r w:rsidRPr="00626AE6">
        <w:rPr>
          <w:color w:val="002A30"/>
        </w:rPr>
        <w:t xml:space="preserve"> as Cadet Instructor</w:t>
      </w:r>
      <w:r w:rsidR="00DB0C78">
        <w:rPr>
          <w:color w:val="002A30"/>
        </w:rPr>
        <w:t>s</w:t>
      </w:r>
      <w:r w:rsidR="00E92BC7">
        <w:rPr>
          <w:color w:val="002A30"/>
        </w:rPr>
        <w:t>. E</w:t>
      </w:r>
      <w:r w:rsidRPr="00626AE6">
        <w:rPr>
          <w:color w:val="002A30"/>
        </w:rPr>
        <w:t>mployee</w:t>
      </w:r>
      <w:r w:rsidR="00E92BC7">
        <w:rPr>
          <w:color w:val="002A30"/>
        </w:rPr>
        <w:t>s</w:t>
      </w:r>
      <w:r w:rsidRPr="00626AE6">
        <w:rPr>
          <w:color w:val="002A30"/>
        </w:rPr>
        <w:t xml:space="preserve"> can </w:t>
      </w:r>
      <w:r w:rsidR="00E92BC7">
        <w:rPr>
          <w:color w:val="002A30"/>
        </w:rPr>
        <w:t>contact</w:t>
      </w:r>
      <w:r w:rsidRPr="00626AE6">
        <w:rPr>
          <w:color w:val="002A30"/>
        </w:rPr>
        <w:t xml:space="preserve"> </w:t>
      </w:r>
      <w:r w:rsidR="00EB5469">
        <w:rPr>
          <w:color w:val="002A30"/>
        </w:rPr>
        <w:t xml:space="preserve">the </w:t>
      </w:r>
      <w:r w:rsidRPr="00626AE6">
        <w:rPr>
          <w:color w:val="002A30"/>
        </w:rPr>
        <w:t>Armed Forces Covenant Lead for more information</w:t>
      </w:r>
      <w:r w:rsidR="00E214F0">
        <w:rPr>
          <w:color w:val="002A30"/>
        </w:rPr>
        <w:t>, please contact HR for further information</w:t>
      </w:r>
      <w:r w:rsidRPr="00626AE6">
        <w:rPr>
          <w:color w:val="002A30"/>
        </w:rPr>
        <w:t>.</w:t>
      </w:r>
    </w:p>
    <w:p w14:paraId="3AFD6EBC" w14:textId="1CB254B3" w:rsidR="009D6749" w:rsidRPr="00626AE6" w:rsidRDefault="00626AE6" w:rsidP="000A7A52">
      <w:pPr>
        <w:spacing w:before="240" w:after="240"/>
        <w:rPr>
          <w:color w:val="002A30"/>
        </w:rPr>
      </w:pPr>
      <w:r w:rsidRPr="00626AE6">
        <w:rPr>
          <w:color w:val="002A30"/>
        </w:rPr>
        <w:t xml:space="preserve">Notification of Reservist or Cadet Instructor status is required to ensure </w:t>
      </w:r>
      <w:r w:rsidR="009D6749">
        <w:rPr>
          <w:color w:val="002A30"/>
        </w:rPr>
        <w:t>SWISCo</w:t>
      </w:r>
      <w:r w:rsidRPr="00626AE6">
        <w:rPr>
          <w:color w:val="002A30"/>
        </w:rPr>
        <w:t xml:space="preserve"> can provide appropriate </w:t>
      </w:r>
      <w:r w:rsidR="00C02B0D">
        <w:rPr>
          <w:color w:val="002A30"/>
        </w:rPr>
        <w:t>support whil</w:t>
      </w:r>
      <w:r w:rsidR="001852E8">
        <w:rPr>
          <w:color w:val="002A30"/>
        </w:rPr>
        <w:t xml:space="preserve">st maintaining </w:t>
      </w:r>
      <w:r w:rsidRPr="00626AE6">
        <w:rPr>
          <w:color w:val="002A30"/>
        </w:rPr>
        <w:t xml:space="preserve">service delivery. </w:t>
      </w:r>
      <w:r w:rsidR="001852E8">
        <w:rPr>
          <w:color w:val="002A30"/>
        </w:rPr>
        <w:t xml:space="preserve">This also helps with workforce </w:t>
      </w:r>
      <w:r w:rsidRPr="00626AE6">
        <w:rPr>
          <w:color w:val="002A30"/>
        </w:rPr>
        <w:t>planning during periods of</w:t>
      </w:r>
      <w:r w:rsidR="001852E8">
        <w:rPr>
          <w:color w:val="002A30"/>
        </w:rPr>
        <w:t xml:space="preserve"> training</w:t>
      </w:r>
      <w:r w:rsidRPr="00626AE6">
        <w:rPr>
          <w:color w:val="002A30"/>
        </w:rPr>
        <w:t xml:space="preserve"> leave </w:t>
      </w:r>
      <w:r w:rsidR="008A49FE">
        <w:rPr>
          <w:color w:val="002A30"/>
        </w:rPr>
        <w:t>o</w:t>
      </w:r>
      <w:r w:rsidRPr="00626AE6">
        <w:rPr>
          <w:color w:val="002A30"/>
        </w:rPr>
        <w:t xml:space="preserve">r mobilisation. In addition, </w:t>
      </w:r>
      <w:r w:rsidR="009D6749">
        <w:rPr>
          <w:color w:val="002A30"/>
        </w:rPr>
        <w:t>SWISCo</w:t>
      </w:r>
      <w:r w:rsidRPr="00626AE6">
        <w:rPr>
          <w:color w:val="002A30"/>
        </w:rPr>
        <w:t xml:space="preserve"> recognises the </w:t>
      </w:r>
      <w:r w:rsidR="008A49FE">
        <w:rPr>
          <w:color w:val="002A30"/>
        </w:rPr>
        <w:t>valuable</w:t>
      </w:r>
      <w:r w:rsidRPr="00626AE6">
        <w:rPr>
          <w:color w:val="002A30"/>
        </w:rPr>
        <w:t xml:space="preserve"> skills and experiences Reservist</w:t>
      </w:r>
      <w:r w:rsidR="008A49FE">
        <w:rPr>
          <w:color w:val="002A30"/>
        </w:rPr>
        <w:t>s</w:t>
      </w:r>
      <w:r w:rsidRPr="00626AE6">
        <w:rPr>
          <w:color w:val="002A30"/>
        </w:rPr>
        <w:t xml:space="preserve"> bring to</w:t>
      </w:r>
      <w:r w:rsidR="008A49FE">
        <w:rPr>
          <w:color w:val="002A30"/>
        </w:rPr>
        <w:t xml:space="preserve"> the organisation</w:t>
      </w:r>
      <w:r w:rsidR="00930918">
        <w:rPr>
          <w:color w:val="002A30"/>
        </w:rPr>
        <w:t xml:space="preserve"> and values an understanding of</w:t>
      </w:r>
      <w:r w:rsidRPr="00626AE6">
        <w:rPr>
          <w:color w:val="002A30"/>
        </w:rPr>
        <w:t xml:space="preserve"> where these skills and experiences exist</w:t>
      </w:r>
      <w:r w:rsidR="00930918">
        <w:rPr>
          <w:color w:val="002A30"/>
        </w:rPr>
        <w:t xml:space="preserve"> within the workforce</w:t>
      </w:r>
      <w:r w:rsidRPr="00626AE6">
        <w:rPr>
          <w:color w:val="002A30"/>
        </w:rPr>
        <w:t xml:space="preserve">. </w:t>
      </w:r>
    </w:p>
    <w:p w14:paraId="3D600A68" w14:textId="2CC47092" w:rsidR="009D6749" w:rsidRPr="00626AE6" w:rsidRDefault="00626AE6" w:rsidP="000A7A52">
      <w:pPr>
        <w:spacing w:before="240" w:after="240"/>
        <w:rPr>
          <w:color w:val="002A30"/>
        </w:rPr>
      </w:pPr>
      <w:r w:rsidRPr="00626AE6">
        <w:rPr>
          <w:color w:val="002A30"/>
        </w:rPr>
        <w:t xml:space="preserve">Reservist employees are also required to grant permission for the MoD to </w:t>
      </w:r>
      <w:r w:rsidR="00761EBB">
        <w:rPr>
          <w:color w:val="002A30"/>
        </w:rPr>
        <w:t xml:space="preserve">contact </w:t>
      </w:r>
      <w:r w:rsidRPr="00626AE6">
        <w:rPr>
          <w:color w:val="002A30"/>
        </w:rPr>
        <w:t>their employer</w:t>
      </w:r>
      <w:r w:rsidR="00761EBB">
        <w:rPr>
          <w:color w:val="002A30"/>
        </w:rPr>
        <w:t xml:space="preserve"> directly</w:t>
      </w:r>
      <w:r w:rsidRPr="00626AE6">
        <w:rPr>
          <w:color w:val="002A30"/>
        </w:rPr>
        <w:t xml:space="preserve">. This is known as ‘Employer Notification’ and ensures </w:t>
      </w:r>
      <w:r w:rsidR="00DD09E0">
        <w:rPr>
          <w:color w:val="002A30"/>
        </w:rPr>
        <w:t xml:space="preserve">that </w:t>
      </w:r>
      <w:r w:rsidR="009D6749">
        <w:rPr>
          <w:color w:val="002A30"/>
        </w:rPr>
        <w:t>SWISCo</w:t>
      </w:r>
      <w:r w:rsidRPr="00626AE6">
        <w:rPr>
          <w:color w:val="002A30"/>
        </w:rPr>
        <w:t xml:space="preserve"> is made aware </w:t>
      </w:r>
      <w:r w:rsidR="00DD09E0">
        <w:rPr>
          <w:color w:val="002A30"/>
        </w:rPr>
        <w:t>of the emp</w:t>
      </w:r>
      <w:r w:rsidRPr="00626AE6">
        <w:rPr>
          <w:color w:val="002A30"/>
        </w:rPr>
        <w:t>loyee</w:t>
      </w:r>
      <w:r w:rsidR="00E01E6D">
        <w:rPr>
          <w:color w:val="002A30"/>
        </w:rPr>
        <w:t xml:space="preserve">’s </w:t>
      </w:r>
      <w:r w:rsidRPr="00626AE6">
        <w:rPr>
          <w:color w:val="002A30"/>
        </w:rPr>
        <w:t>Reservist</w:t>
      </w:r>
      <w:r w:rsidR="00E01E6D">
        <w:rPr>
          <w:color w:val="002A30"/>
        </w:rPr>
        <w:t xml:space="preserve"> status and understand the rights, </w:t>
      </w:r>
      <w:r w:rsidRPr="00626AE6">
        <w:rPr>
          <w:color w:val="002A30"/>
        </w:rPr>
        <w:t>obligations</w:t>
      </w:r>
      <w:r w:rsidR="00E01E6D">
        <w:rPr>
          <w:color w:val="002A30"/>
        </w:rPr>
        <w:t xml:space="preserve"> and support arrangements</w:t>
      </w:r>
      <w:r w:rsidRPr="00626AE6">
        <w:rPr>
          <w:color w:val="002A30"/>
        </w:rPr>
        <w:t xml:space="preserve"> that apply.</w:t>
      </w:r>
    </w:p>
    <w:p w14:paraId="3AE08094" w14:textId="1A8C31C4" w:rsidR="009D6749" w:rsidRPr="00626AE6" w:rsidRDefault="00626AE6" w:rsidP="000A7A52">
      <w:pPr>
        <w:spacing w:before="240" w:after="240"/>
        <w:rPr>
          <w:color w:val="002A30"/>
        </w:rPr>
      </w:pPr>
      <w:r w:rsidRPr="00626AE6">
        <w:rPr>
          <w:color w:val="002A30"/>
        </w:rPr>
        <w:t xml:space="preserve">The MoD will issue written confirmation to </w:t>
      </w:r>
      <w:r w:rsidR="009D6749">
        <w:rPr>
          <w:color w:val="002A30"/>
        </w:rPr>
        <w:t>SWISCo</w:t>
      </w:r>
      <w:r w:rsidRPr="00626AE6">
        <w:rPr>
          <w:color w:val="002A30"/>
        </w:rPr>
        <w:t xml:space="preserve"> </w:t>
      </w:r>
      <w:r w:rsidR="00BF7C40">
        <w:rPr>
          <w:color w:val="002A30"/>
        </w:rPr>
        <w:t>that</w:t>
      </w:r>
      <w:r w:rsidRPr="00626AE6">
        <w:rPr>
          <w:color w:val="002A30"/>
        </w:rPr>
        <w:t xml:space="preserve"> the employee is a </w:t>
      </w:r>
      <w:r w:rsidR="00BF7C40">
        <w:rPr>
          <w:color w:val="002A30"/>
        </w:rPr>
        <w:t>m</w:t>
      </w:r>
      <w:r w:rsidRPr="00626AE6">
        <w:rPr>
          <w:color w:val="002A30"/>
        </w:rPr>
        <w:t xml:space="preserve">ember of the Reserve Forces. The letter will </w:t>
      </w:r>
      <w:r w:rsidR="000E7670">
        <w:rPr>
          <w:color w:val="002A30"/>
        </w:rPr>
        <w:t>explain</w:t>
      </w:r>
      <w:r w:rsidRPr="00626AE6">
        <w:rPr>
          <w:color w:val="002A30"/>
        </w:rPr>
        <w:t xml:space="preserve"> mobilisation obligations and employee</w:t>
      </w:r>
      <w:r w:rsidR="000E7670">
        <w:rPr>
          <w:color w:val="002A30"/>
        </w:rPr>
        <w:t xml:space="preserve"> rights,</w:t>
      </w:r>
      <w:r w:rsidRPr="00626AE6">
        <w:rPr>
          <w:color w:val="002A30"/>
        </w:rPr>
        <w:t xml:space="preserve"> </w:t>
      </w:r>
      <w:r w:rsidR="000E7670">
        <w:rPr>
          <w:color w:val="002A30"/>
        </w:rPr>
        <w:t xml:space="preserve">employer </w:t>
      </w:r>
      <w:r w:rsidRPr="00626AE6">
        <w:rPr>
          <w:color w:val="002A30"/>
        </w:rPr>
        <w:t xml:space="preserve">rights and </w:t>
      </w:r>
      <w:r w:rsidR="000E7670">
        <w:rPr>
          <w:color w:val="002A30"/>
        </w:rPr>
        <w:t>any</w:t>
      </w:r>
      <w:r w:rsidRPr="00626AE6">
        <w:rPr>
          <w:color w:val="002A30"/>
        </w:rPr>
        <w:t xml:space="preserve"> financial assistance available if an employee is mobilised. Where possible, it will also provide details of any annual training commitments. The MoD will send a follow-up letter each year to confirm that the information held is still accurate.</w:t>
      </w:r>
    </w:p>
    <w:p w14:paraId="5BDAC75F" w14:textId="3FC09A19" w:rsidR="00626AE6" w:rsidRPr="00626AE6" w:rsidRDefault="00626AE6" w:rsidP="000A7A52">
      <w:pPr>
        <w:spacing w:before="240" w:after="240"/>
        <w:rPr>
          <w:color w:val="002A30"/>
        </w:rPr>
      </w:pPr>
      <w:r w:rsidRPr="00626AE6">
        <w:rPr>
          <w:color w:val="002A30"/>
        </w:rPr>
        <w:t>Reservist</w:t>
      </w:r>
      <w:r w:rsidR="00451974">
        <w:rPr>
          <w:color w:val="002A30"/>
        </w:rPr>
        <w:t>s</w:t>
      </w:r>
      <w:r w:rsidRPr="00626AE6">
        <w:rPr>
          <w:color w:val="002A30"/>
        </w:rPr>
        <w:t xml:space="preserve"> </w:t>
      </w:r>
      <w:r w:rsidR="00147D43">
        <w:rPr>
          <w:color w:val="002A30"/>
        </w:rPr>
        <w:t xml:space="preserve">are responsible </w:t>
      </w:r>
      <w:r w:rsidR="00451974">
        <w:rPr>
          <w:color w:val="002A30"/>
        </w:rPr>
        <w:t xml:space="preserve">for </w:t>
      </w:r>
      <w:r w:rsidRPr="00626AE6">
        <w:rPr>
          <w:color w:val="002A30"/>
        </w:rPr>
        <w:t>ensur</w:t>
      </w:r>
      <w:r w:rsidR="00451974">
        <w:rPr>
          <w:color w:val="002A30"/>
        </w:rPr>
        <w:t>ing</w:t>
      </w:r>
      <w:r w:rsidRPr="00626AE6">
        <w:rPr>
          <w:color w:val="002A30"/>
        </w:rPr>
        <w:t xml:space="preserve"> their personal details </w:t>
      </w:r>
      <w:r w:rsidR="00451974">
        <w:rPr>
          <w:color w:val="002A30"/>
        </w:rPr>
        <w:t>on MyView remain accurate and up to date</w:t>
      </w:r>
      <w:r w:rsidRPr="00626AE6">
        <w:rPr>
          <w:color w:val="002A30"/>
        </w:rPr>
        <w:t xml:space="preserve">. </w:t>
      </w:r>
      <w:r w:rsidR="0056643A">
        <w:rPr>
          <w:color w:val="002A30"/>
        </w:rPr>
        <w:t xml:space="preserve">If a Reservist leaves their Reserve Force, </w:t>
      </w:r>
      <w:r w:rsidR="00387B86">
        <w:rPr>
          <w:color w:val="002A30"/>
        </w:rPr>
        <w:t>they should notify their line manager in writing. T</w:t>
      </w:r>
      <w:r w:rsidRPr="00626AE6">
        <w:rPr>
          <w:color w:val="002A30"/>
        </w:rPr>
        <w:t xml:space="preserve">he </w:t>
      </w:r>
      <w:r w:rsidR="009D6749">
        <w:rPr>
          <w:color w:val="002A30"/>
        </w:rPr>
        <w:t>l</w:t>
      </w:r>
      <w:r w:rsidRPr="00626AE6">
        <w:rPr>
          <w:color w:val="002A30"/>
        </w:rPr>
        <w:t xml:space="preserve">ine </w:t>
      </w:r>
      <w:r w:rsidR="009D6749">
        <w:rPr>
          <w:color w:val="002A30"/>
        </w:rPr>
        <w:t>m</w:t>
      </w:r>
      <w:r w:rsidRPr="00626AE6">
        <w:rPr>
          <w:color w:val="002A30"/>
        </w:rPr>
        <w:t xml:space="preserve">anager must forward a copy of the notification to </w:t>
      </w:r>
      <w:hyperlink r:id="rId12" w:history="1">
        <w:r w:rsidR="009D6749" w:rsidRPr="00A15787">
          <w:rPr>
            <w:rStyle w:val="Hyperlink"/>
          </w:rPr>
          <w:t>hrswisco@swisco.co.uk</w:t>
        </w:r>
      </w:hyperlink>
      <w:r w:rsidR="009D6749">
        <w:rPr>
          <w:color w:val="002A30"/>
        </w:rPr>
        <w:t xml:space="preserve"> </w:t>
      </w:r>
      <w:r w:rsidR="00387B86">
        <w:rPr>
          <w:color w:val="002A30"/>
        </w:rPr>
        <w:t>so it can be placed on the employee’s file.</w:t>
      </w:r>
    </w:p>
    <w:p w14:paraId="665D69EA" w14:textId="77777777" w:rsidR="00FF4C88" w:rsidRPr="00FF4C88" w:rsidRDefault="00FF4C88" w:rsidP="000A7A52">
      <w:pPr>
        <w:spacing w:before="240" w:after="240"/>
      </w:pPr>
    </w:p>
    <w:p w14:paraId="0C2D0E97" w14:textId="6B3CEDC4" w:rsidR="009E440D" w:rsidRDefault="009E440D" w:rsidP="000A7A52">
      <w:pPr>
        <w:pStyle w:val="Heading1"/>
        <w:numPr>
          <w:ilvl w:val="0"/>
          <w:numId w:val="15"/>
        </w:numPr>
        <w:spacing w:before="240"/>
        <w:rPr>
          <w:color w:val="0B7CBD"/>
        </w:rPr>
      </w:pPr>
      <w:bookmarkStart w:id="5" w:name="_Toc236908000"/>
      <w:r w:rsidRPr="00C00AF7">
        <w:rPr>
          <w:color w:val="0B7CBD"/>
        </w:rPr>
        <w:lastRenderedPageBreak/>
        <w:t xml:space="preserve">Training </w:t>
      </w:r>
      <w:r w:rsidR="00596C3F" w:rsidRPr="00C00AF7">
        <w:rPr>
          <w:color w:val="0B7CBD"/>
        </w:rPr>
        <w:t>Commitments and Time Off</w:t>
      </w:r>
      <w:bookmarkEnd w:id="5"/>
    </w:p>
    <w:p w14:paraId="48114204" w14:textId="73BD754D" w:rsidR="00184BAC" w:rsidRPr="00184BAC" w:rsidRDefault="00184BAC" w:rsidP="000A7A52">
      <w:pPr>
        <w:spacing w:before="240" w:after="240"/>
        <w:rPr>
          <w:color w:val="002A30"/>
        </w:rPr>
      </w:pPr>
      <w:r>
        <w:rPr>
          <w:color w:val="002A30"/>
        </w:rPr>
        <w:t>SWISCo</w:t>
      </w:r>
      <w:r w:rsidRPr="00184BAC">
        <w:rPr>
          <w:color w:val="002A30"/>
        </w:rPr>
        <w:t xml:space="preserve"> recognises the importance of </w:t>
      </w:r>
      <w:r w:rsidR="00292C23">
        <w:rPr>
          <w:color w:val="002A30"/>
        </w:rPr>
        <w:t>Reservist</w:t>
      </w:r>
      <w:r w:rsidR="00292C23" w:rsidRPr="00184BAC">
        <w:rPr>
          <w:color w:val="002A30"/>
        </w:rPr>
        <w:t xml:space="preserve"> </w:t>
      </w:r>
      <w:r w:rsidRPr="00184BAC">
        <w:rPr>
          <w:color w:val="002A30"/>
        </w:rPr>
        <w:t xml:space="preserve">training </w:t>
      </w:r>
      <w:r w:rsidR="00292C23">
        <w:rPr>
          <w:color w:val="002A30"/>
        </w:rPr>
        <w:t>and the value it provides to the individual</w:t>
      </w:r>
      <w:r w:rsidR="002000B9">
        <w:rPr>
          <w:color w:val="002A30"/>
        </w:rPr>
        <w:t xml:space="preserve">, their Reserve Force and SWISCo. </w:t>
      </w:r>
    </w:p>
    <w:p w14:paraId="7C28B5E8" w14:textId="26BB16C2" w:rsidR="005258AD" w:rsidRDefault="00184BAC" w:rsidP="00376FA8">
      <w:pPr>
        <w:spacing w:before="240" w:after="240"/>
        <w:rPr>
          <w:color w:val="002A30"/>
        </w:rPr>
      </w:pPr>
      <w:r w:rsidRPr="00184BAC">
        <w:rPr>
          <w:color w:val="002A30"/>
        </w:rPr>
        <w:t xml:space="preserve">Reservists are typically </w:t>
      </w:r>
      <w:r w:rsidR="00AC29D9">
        <w:rPr>
          <w:color w:val="002A30"/>
        </w:rPr>
        <w:t>required to complete between</w:t>
      </w:r>
      <w:r w:rsidRPr="00184BAC">
        <w:rPr>
          <w:color w:val="002A30"/>
        </w:rPr>
        <w:t xml:space="preserve"> 30</w:t>
      </w:r>
      <w:r w:rsidR="00AC29D9">
        <w:rPr>
          <w:color w:val="002A30"/>
        </w:rPr>
        <w:t xml:space="preserve"> and </w:t>
      </w:r>
      <w:r w:rsidRPr="00184BAC">
        <w:rPr>
          <w:color w:val="002A30"/>
        </w:rPr>
        <w:t xml:space="preserve">35 days training per year. </w:t>
      </w:r>
      <w:r w:rsidR="00AC29D9">
        <w:rPr>
          <w:color w:val="002A30"/>
        </w:rPr>
        <w:t>This t</w:t>
      </w:r>
      <w:r w:rsidRPr="00184BAC">
        <w:rPr>
          <w:color w:val="002A30"/>
        </w:rPr>
        <w:t xml:space="preserve">raining </w:t>
      </w:r>
      <w:r w:rsidR="00AC29D9">
        <w:rPr>
          <w:color w:val="002A30"/>
        </w:rPr>
        <w:t>often includes</w:t>
      </w:r>
      <w:r w:rsidRPr="00184BAC">
        <w:rPr>
          <w:color w:val="002A30"/>
        </w:rPr>
        <w:t xml:space="preserve"> one evening per week, </w:t>
      </w:r>
      <w:r w:rsidR="00AC29D9">
        <w:rPr>
          <w:color w:val="002A30"/>
        </w:rPr>
        <w:t>several</w:t>
      </w:r>
      <w:r w:rsidRPr="00184BAC">
        <w:rPr>
          <w:color w:val="002A30"/>
        </w:rPr>
        <w:t xml:space="preserve"> weekends throughout the year and </w:t>
      </w:r>
      <w:r w:rsidR="00014F3D">
        <w:rPr>
          <w:color w:val="002A30"/>
        </w:rPr>
        <w:t>a two</w:t>
      </w:r>
      <w:r w:rsidRPr="00184BAC">
        <w:rPr>
          <w:color w:val="002A30"/>
        </w:rPr>
        <w:t xml:space="preserve">-week training period known as ‘annual camp’. </w:t>
      </w:r>
    </w:p>
    <w:p w14:paraId="4792435E" w14:textId="65929A87" w:rsidR="00396723" w:rsidRPr="00184BAC" w:rsidRDefault="00184BAC" w:rsidP="000A7A52">
      <w:pPr>
        <w:spacing w:before="240" w:after="240"/>
        <w:rPr>
          <w:color w:val="002A30"/>
        </w:rPr>
      </w:pPr>
      <w:r w:rsidRPr="00184BAC">
        <w:rPr>
          <w:color w:val="002A30"/>
        </w:rPr>
        <w:t>Training commitments vary</w:t>
      </w:r>
      <w:r w:rsidR="005258AD">
        <w:rPr>
          <w:color w:val="002A30"/>
        </w:rPr>
        <w:t xml:space="preserve"> but typically</w:t>
      </w:r>
      <w:r w:rsidRPr="00184BAC">
        <w:rPr>
          <w:color w:val="002A30"/>
        </w:rPr>
        <w:t xml:space="preserve"> include: </w:t>
      </w:r>
    </w:p>
    <w:p w14:paraId="472816BB" w14:textId="428E3E4B" w:rsidR="00184BAC" w:rsidRPr="00396723" w:rsidRDefault="00184BAC" w:rsidP="000A7A52">
      <w:pPr>
        <w:pStyle w:val="squarebullets"/>
        <w:numPr>
          <w:ilvl w:val="0"/>
          <w:numId w:val="9"/>
        </w:numPr>
        <w:spacing w:before="240" w:after="240"/>
        <w:ind w:left="360"/>
        <w:rPr>
          <w:color w:val="002A30"/>
        </w:rPr>
      </w:pPr>
      <w:r w:rsidRPr="000A7A52">
        <w:rPr>
          <w:b/>
          <w:bCs/>
          <w:color w:val="0B7CBD"/>
        </w:rPr>
        <w:t>Weekly training</w:t>
      </w:r>
      <w:r w:rsidRPr="000A7A52">
        <w:rPr>
          <w:color w:val="0B7CBD"/>
        </w:rPr>
        <w:t xml:space="preserve"> </w:t>
      </w:r>
      <w:r w:rsidRPr="00396723">
        <w:rPr>
          <w:color w:val="002A30"/>
        </w:rPr>
        <w:t xml:space="preserve">- most Reservists </w:t>
      </w:r>
      <w:r w:rsidR="005258AD">
        <w:rPr>
          <w:color w:val="002A30"/>
        </w:rPr>
        <w:t>attend training</w:t>
      </w:r>
      <w:r w:rsidR="005258AD" w:rsidRPr="00396723">
        <w:rPr>
          <w:color w:val="002A30"/>
        </w:rPr>
        <w:t xml:space="preserve"> </w:t>
      </w:r>
      <w:r w:rsidRPr="00396723">
        <w:rPr>
          <w:color w:val="002A30"/>
        </w:rPr>
        <w:t xml:space="preserve">at their local centre for </w:t>
      </w:r>
      <w:r w:rsidR="00221ED9">
        <w:rPr>
          <w:color w:val="002A30"/>
        </w:rPr>
        <w:t>approximately</w:t>
      </w:r>
      <w:r w:rsidR="00221ED9" w:rsidRPr="00396723">
        <w:rPr>
          <w:color w:val="002A30"/>
        </w:rPr>
        <w:t xml:space="preserve"> </w:t>
      </w:r>
      <w:r w:rsidRPr="00396723">
        <w:rPr>
          <w:color w:val="002A30"/>
        </w:rPr>
        <w:t>two-and-a-half hours</w:t>
      </w:r>
      <w:r w:rsidR="00221ED9">
        <w:rPr>
          <w:color w:val="002A30"/>
        </w:rPr>
        <w:t xml:space="preserve"> on</w:t>
      </w:r>
      <w:r w:rsidRPr="00396723">
        <w:rPr>
          <w:color w:val="002A30"/>
        </w:rPr>
        <w:t xml:space="preserve"> one evening </w:t>
      </w:r>
      <w:r w:rsidR="00221ED9">
        <w:rPr>
          <w:color w:val="002A30"/>
        </w:rPr>
        <w:t>per</w:t>
      </w:r>
      <w:r w:rsidRPr="00396723">
        <w:rPr>
          <w:color w:val="002A30"/>
        </w:rPr>
        <w:t xml:space="preserve"> week. </w:t>
      </w:r>
    </w:p>
    <w:p w14:paraId="67FCD681" w14:textId="1FAE4548" w:rsidR="00184BAC" w:rsidRPr="00607AA5" w:rsidRDefault="00184BAC" w:rsidP="000A7A52">
      <w:pPr>
        <w:pStyle w:val="squarebullets"/>
        <w:numPr>
          <w:ilvl w:val="0"/>
          <w:numId w:val="9"/>
        </w:numPr>
        <w:spacing w:before="240" w:after="240"/>
        <w:ind w:left="360"/>
        <w:rPr>
          <w:color w:val="002A30"/>
        </w:rPr>
      </w:pPr>
      <w:r w:rsidRPr="000A7A52">
        <w:rPr>
          <w:b/>
          <w:bCs/>
          <w:color w:val="0B7CBD"/>
        </w:rPr>
        <w:t>Weekend training</w:t>
      </w:r>
      <w:r w:rsidRPr="000A7A52">
        <w:rPr>
          <w:color w:val="0B7CBD"/>
        </w:rPr>
        <w:t xml:space="preserve"> </w:t>
      </w:r>
      <w:r w:rsidRPr="00396723">
        <w:rPr>
          <w:color w:val="002A30"/>
        </w:rPr>
        <w:t xml:space="preserve">- Reservists are expected to attend a number of training weekends </w:t>
      </w:r>
      <w:r w:rsidR="00607AA5">
        <w:rPr>
          <w:color w:val="002A30"/>
        </w:rPr>
        <w:t xml:space="preserve"> </w:t>
      </w:r>
      <w:r w:rsidRPr="00607AA5">
        <w:rPr>
          <w:color w:val="002A30"/>
        </w:rPr>
        <w:t xml:space="preserve">throughout the year. </w:t>
      </w:r>
    </w:p>
    <w:p w14:paraId="3725BBF1" w14:textId="0DEB70E4" w:rsidR="00184BAC" w:rsidRPr="000A7A52" w:rsidRDefault="00184BAC" w:rsidP="000A7A52">
      <w:pPr>
        <w:pStyle w:val="squarebullets"/>
        <w:numPr>
          <w:ilvl w:val="0"/>
          <w:numId w:val="9"/>
        </w:numPr>
        <w:spacing w:before="240" w:after="240"/>
        <w:ind w:left="360"/>
        <w:rPr>
          <w:color w:val="002A30"/>
        </w:rPr>
      </w:pPr>
      <w:r w:rsidRPr="000A7A52">
        <w:rPr>
          <w:b/>
          <w:bCs/>
          <w:color w:val="0B7CBD"/>
        </w:rPr>
        <w:t>Annual training</w:t>
      </w:r>
      <w:r w:rsidRPr="000A7A52">
        <w:rPr>
          <w:color w:val="0B7CBD"/>
        </w:rPr>
        <w:t xml:space="preserve"> </w:t>
      </w:r>
      <w:r w:rsidR="003C2266">
        <w:rPr>
          <w:color w:val="002A30"/>
        </w:rPr>
        <w:t>–</w:t>
      </w:r>
      <w:r w:rsidRPr="00396723">
        <w:rPr>
          <w:color w:val="002A30"/>
        </w:rPr>
        <w:t xml:space="preserve"> </w:t>
      </w:r>
      <w:r w:rsidR="003C2266">
        <w:rPr>
          <w:color w:val="002A30"/>
        </w:rPr>
        <w:t xml:space="preserve">A </w:t>
      </w:r>
      <w:r w:rsidR="00607AA5">
        <w:rPr>
          <w:color w:val="002A30"/>
        </w:rPr>
        <w:t>two</w:t>
      </w:r>
      <w:r w:rsidRPr="00396723">
        <w:rPr>
          <w:color w:val="002A30"/>
        </w:rPr>
        <w:t>-week training course</w:t>
      </w:r>
      <w:r w:rsidR="003C2266">
        <w:rPr>
          <w:color w:val="002A30"/>
        </w:rPr>
        <w:t xml:space="preserve"> often referred to as </w:t>
      </w:r>
      <w:r w:rsidRPr="00396723">
        <w:rPr>
          <w:color w:val="002A30"/>
        </w:rPr>
        <w:t xml:space="preserve">‘annual camp’. This may take place at a </w:t>
      </w:r>
      <w:r w:rsidR="00953443">
        <w:rPr>
          <w:color w:val="002A30"/>
        </w:rPr>
        <w:t xml:space="preserve">military </w:t>
      </w:r>
      <w:r w:rsidRPr="00396723">
        <w:rPr>
          <w:color w:val="002A30"/>
        </w:rPr>
        <w:t xml:space="preserve">training establishment, </w:t>
      </w:r>
      <w:r w:rsidR="00953443">
        <w:rPr>
          <w:color w:val="002A30"/>
        </w:rPr>
        <w:t xml:space="preserve">with a </w:t>
      </w:r>
      <w:r w:rsidRPr="00396723">
        <w:rPr>
          <w:color w:val="002A30"/>
        </w:rPr>
        <w:t>Regular Unit,</w:t>
      </w:r>
      <w:r w:rsidR="00953443">
        <w:rPr>
          <w:color w:val="002A30"/>
        </w:rPr>
        <w:t xml:space="preserve"> on</w:t>
      </w:r>
      <w:r w:rsidRPr="00396723">
        <w:rPr>
          <w:color w:val="002A30"/>
        </w:rPr>
        <w:t xml:space="preserve"> a training exercise or </w:t>
      </w:r>
      <w:r w:rsidR="00393261">
        <w:rPr>
          <w:color w:val="002A30"/>
        </w:rPr>
        <w:t xml:space="preserve">through a </w:t>
      </w:r>
      <w:r w:rsidRPr="00396723">
        <w:rPr>
          <w:color w:val="002A30"/>
        </w:rPr>
        <w:t>combination of these</w:t>
      </w:r>
      <w:r w:rsidR="00393261">
        <w:rPr>
          <w:color w:val="002A30"/>
        </w:rPr>
        <w:t xml:space="preserve"> activities</w:t>
      </w:r>
      <w:r w:rsidRPr="00396723">
        <w:rPr>
          <w:color w:val="002A30"/>
        </w:rPr>
        <w:t xml:space="preserve">. Training </w:t>
      </w:r>
      <w:r w:rsidR="00393261">
        <w:rPr>
          <w:color w:val="002A30"/>
        </w:rPr>
        <w:t>is usually completed</w:t>
      </w:r>
      <w:r w:rsidRPr="00396723">
        <w:rPr>
          <w:color w:val="002A30"/>
        </w:rPr>
        <w:t xml:space="preserve"> within the UK, although some Reservists</w:t>
      </w:r>
      <w:r w:rsidR="00393261">
        <w:rPr>
          <w:color w:val="002A30"/>
        </w:rPr>
        <w:t xml:space="preserve"> may</w:t>
      </w:r>
      <w:r w:rsidRPr="00396723">
        <w:rPr>
          <w:color w:val="002A30"/>
        </w:rPr>
        <w:t xml:space="preserve"> train overseas.</w:t>
      </w:r>
    </w:p>
    <w:p w14:paraId="50AE219B" w14:textId="31828BAC" w:rsidR="00396723" w:rsidRPr="00184BAC" w:rsidRDefault="00396723" w:rsidP="000A7A52">
      <w:pPr>
        <w:spacing w:before="240" w:after="240"/>
        <w:rPr>
          <w:color w:val="002A30"/>
        </w:rPr>
      </w:pPr>
      <w:r>
        <w:rPr>
          <w:color w:val="002A30"/>
        </w:rPr>
        <w:t>SWISCo</w:t>
      </w:r>
      <w:r w:rsidR="00184BAC" w:rsidRPr="00184BAC">
        <w:rPr>
          <w:color w:val="002A30"/>
        </w:rPr>
        <w:t xml:space="preserve"> is committed to </w:t>
      </w:r>
      <w:r w:rsidR="00B57046">
        <w:rPr>
          <w:color w:val="002A30"/>
        </w:rPr>
        <w:t>providing</w:t>
      </w:r>
      <w:r w:rsidR="00184BAC" w:rsidRPr="00184BAC">
        <w:rPr>
          <w:color w:val="002A30"/>
        </w:rPr>
        <w:t xml:space="preserve"> </w:t>
      </w:r>
      <w:r w:rsidR="00B57046">
        <w:rPr>
          <w:color w:val="002A30"/>
        </w:rPr>
        <w:t xml:space="preserve">Reservists with </w:t>
      </w:r>
      <w:r w:rsidR="00184BAC" w:rsidRPr="00184BAC">
        <w:rPr>
          <w:color w:val="002A30"/>
        </w:rPr>
        <w:t xml:space="preserve">up to ten days (74 hours) </w:t>
      </w:r>
      <w:r w:rsidR="00B57046">
        <w:rPr>
          <w:color w:val="002A30"/>
        </w:rPr>
        <w:t xml:space="preserve">of additional </w:t>
      </w:r>
      <w:r w:rsidR="004F6B9A">
        <w:rPr>
          <w:color w:val="002A30"/>
        </w:rPr>
        <w:t xml:space="preserve">paid leave </w:t>
      </w:r>
      <w:r w:rsidR="00184BAC" w:rsidRPr="00184BAC">
        <w:rPr>
          <w:color w:val="002A30"/>
        </w:rPr>
        <w:t xml:space="preserve">per year, </w:t>
      </w:r>
      <w:r w:rsidR="004F6B9A">
        <w:rPr>
          <w:color w:val="002A30"/>
        </w:rPr>
        <w:t xml:space="preserve">pro-rota where </w:t>
      </w:r>
      <w:r w:rsidR="00600C30">
        <w:rPr>
          <w:color w:val="002A30"/>
        </w:rPr>
        <w:t>applicable</w:t>
      </w:r>
      <w:r w:rsidR="004F6B9A">
        <w:rPr>
          <w:color w:val="002A30"/>
        </w:rPr>
        <w:t xml:space="preserve">, </w:t>
      </w:r>
      <w:r w:rsidR="005525BB">
        <w:rPr>
          <w:color w:val="002A30"/>
        </w:rPr>
        <w:t>to enable</w:t>
      </w:r>
      <w:r w:rsidR="00184BAC" w:rsidRPr="00184BAC">
        <w:rPr>
          <w:color w:val="002A30"/>
        </w:rPr>
        <w:t xml:space="preserve"> attend</w:t>
      </w:r>
      <w:r w:rsidR="005525BB">
        <w:rPr>
          <w:color w:val="002A30"/>
        </w:rPr>
        <w:t>ance</w:t>
      </w:r>
      <w:r w:rsidR="00184BAC" w:rsidRPr="00184BAC">
        <w:rPr>
          <w:color w:val="002A30"/>
        </w:rPr>
        <w:t xml:space="preserve"> </w:t>
      </w:r>
      <w:r w:rsidR="00600C30">
        <w:rPr>
          <w:color w:val="002A30"/>
        </w:rPr>
        <w:t>at the</w:t>
      </w:r>
      <w:r w:rsidR="00184BAC" w:rsidRPr="00184BAC">
        <w:rPr>
          <w:color w:val="002A30"/>
        </w:rPr>
        <w:t xml:space="preserve"> annual camp. Employees should provide their </w:t>
      </w:r>
      <w:r>
        <w:rPr>
          <w:color w:val="002A30"/>
        </w:rPr>
        <w:t>l</w:t>
      </w:r>
      <w:r w:rsidR="00184BAC" w:rsidRPr="00184BAC">
        <w:rPr>
          <w:color w:val="002A30"/>
        </w:rPr>
        <w:t xml:space="preserve">ine </w:t>
      </w:r>
      <w:r>
        <w:rPr>
          <w:color w:val="002A30"/>
        </w:rPr>
        <w:t>m</w:t>
      </w:r>
      <w:r w:rsidR="00184BAC" w:rsidRPr="00184BAC">
        <w:rPr>
          <w:color w:val="002A30"/>
        </w:rPr>
        <w:t xml:space="preserve">anager with a copy of their official letter confirming the dates of their annual camp </w:t>
      </w:r>
      <w:r w:rsidR="00E86AEB">
        <w:rPr>
          <w:color w:val="002A30"/>
        </w:rPr>
        <w:t xml:space="preserve">when requesting this </w:t>
      </w:r>
      <w:r w:rsidR="00E67F06">
        <w:rPr>
          <w:color w:val="002A30"/>
        </w:rPr>
        <w:t>leave</w:t>
      </w:r>
      <w:r w:rsidR="00184BAC" w:rsidRPr="00184BAC">
        <w:rPr>
          <w:color w:val="002A30"/>
        </w:rPr>
        <w:t xml:space="preserve"> through MyView.</w:t>
      </w:r>
    </w:p>
    <w:p w14:paraId="2A7B0C28" w14:textId="5F5E8AAF" w:rsidR="00396723" w:rsidRPr="00184BAC" w:rsidRDefault="00396723" w:rsidP="000A7A52">
      <w:pPr>
        <w:spacing w:before="240" w:after="240"/>
        <w:rPr>
          <w:color w:val="002A30"/>
        </w:rPr>
      </w:pPr>
      <w:r>
        <w:rPr>
          <w:color w:val="002A30"/>
        </w:rPr>
        <w:t>SWISCo</w:t>
      </w:r>
      <w:r w:rsidR="00184BAC" w:rsidRPr="00184BAC">
        <w:rPr>
          <w:color w:val="002A30"/>
        </w:rPr>
        <w:t xml:space="preserve"> is </w:t>
      </w:r>
      <w:r w:rsidR="00E67F06">
        <w:rPr>
          <w:color w:val="002A30"/>
        </w:rPr>
        <w:t xml:space="preserve">also </w:t>
      </w:r>
      <w:r w:rsidR="00184BAC" w:rsidRPr="00184BAC">
        <w:rPr>
          <w:color w:val="002A30"/>
        </w:rPr>
        <w:t xml:space="preserve">committed to </w:t>
      </w:r>
      <w:r w:rsidR="008222B2">
        <w:rPr>
          <w:color w:val="002A30"/>
        </w:rPr>
        <w:t>providin</w:t>
      </w:r>
      <w:r w:rsidR="00184BAC" w:rsidRPr="00184BAC">
        <w:rPr>
          <w:color w:val="002A30"/>
        </w:rPr>
        <w:t>g</w:t>
      </w:r>
      <w:r w:rsidR="008222B2">
        <w:rPr>
          <w:color w:val="002A30"/>
        </w:rPr>
        <w:t xml:space="preserve"> Cadet Instructors with</w:t>
      </w:r>
      <w:r w:rsidR="00184BAC" w:rsidRPr="00184BAC">
        <w:rPr>
          <w:color w:val="002A30"/>
        </w:rPr>
        <w:t xml:space="preserve"> 5 days (37 hours) </w:t>
      </w:r>
      <w:r w:rsidR="008222B2">
        <w:rPr>
          <w:color w:val="002A30"/>
        </w:rPr>
        <w:t>of additional paid leave per year</w:t>
      </w:r>
      <w:r w:rsidR="00A469D5">
        <w:rPr>
          <w:color w:val="002A30"/>
        </w:rPr>
        <w:t xml:space="preserve">, </w:t>
      </w:r>
      <w:r w:rsidR="00184BAC" w:rsidRPr="00184BAC">
        <w:rPr>
          <w:color w:val="002A30"/>
        </w:rPr>
        <w:t>pro-rata</w:t>
      </w:r>
      <w:r w:rsidR="00A469D5">
        <w:rPr>
          <w:color w:val="002A30"/>
        </w:rPr>
        <w:t xml:space="preserve"> where applicable</w:t>
      </w:r>
      <w:r w:rsidR="00E31758">
        <w:rPr>
          <w:color w:val="002A30"/>
        </w:rPr>
        <w:t>,</w:t>
      </w:r>
      <w:r w:rsidR="00A469D5">
        <w:rPr>
          <w:color w:val="002A30"/>
        </w:rPr>
        <w:t xml:space="preserve"> </w:t>
      </w:r>
      <w:r w:rsidR="00184BAC" w:rsidRPr="00184BAC">
        <w:rPr>
          <w:color w:val="002A30"/>
        </w:rPr>
        <w:t>to enable attend</w:t>
      </w:r>
      <w:r w:rsidR="00A469D5">
        <w:rPr>
          <w:color w:val="002A30"/>
        </w:rPr>
        <w:t>ance at</w:t>
      </w:r>
      <w:r w:rsidR="00184BAC" w:rsidRPr="00184BAC">
        <w:rPr>
          <w:color w:val="002A30"/>
        </w:rPr>
        <w:t xml:space="preserve"> the annual camp. Cadet Instructors must submit all requests for leave to their </w:t>
      </w:r>
      <w:r>
        <w:rPr>
          <w:color w:val="002A30"/>
        </w:rPr>
        <w:t>l</w:t>
      </w:r>
      <w:r w:rsidR="00184BAC" w:rsidRPr="00184BAC">
        <w:rPr>
          <w:color w:val="002A30"/>
        </w:rPr>
        <w:t xml:space="preserve">ine </w:t>
      </w:r>
      <w:r>
        <w:rPr>
          <w:color w:val="002A30"/>
        </w:rPr>
        <w:t>m</w:t>
      </w:r>
      <w:r w:rsidR="00184BAC" w:rsidRPr="00184BAC">
        <w:rPr>
          <w:color w:val="002A30"/>
        </w:rPr>
        <w:t>anager with a copy of their official letter confirming the</w:t>
      </w:r>
      <w:r w:rsidR="00733940">
        <w:rPr>
          <w:color w:val="002A30"/>
        </w:rPr>
        <w:t xml:space="preserve"> annual camp</w:t>
      </w:r>
      <w:r w:rsidR="00184BAC" w:rsidRPr="00184BAC">
        <w:rPr>
          <w:color w:val="002A30"/>
        </w:rPr>
        <w:t xml:space="preserve"> dates </w:t>
      </w:r>
      <w:r w:rsidR="002A0EF2">
        <w:rPr>
          <w:color w:val="002A30"/>
        </w:rPr>
        <w:t>when requesting this leave</w:t>
      </w:r>
      <w:r w:rsidR="002A0EF2" w:rsidRPr="00184BAC">
        <w:rPr>
          <w:color w:val="002A30"/>
        </w:rPr>
        <w:t xml:space="preserve"> through MyView.</w:t>
      </w:r>
    </w:p>
    <w:p w14:paraId="4DE819E5" w14:textId="7EB46782" w:rsidR="00396723" w:rsidRPr="00184BAC" w:rsidRDefault="00396723" w:rsidP="000A7A52">
      <w:pPr>
        <w:spacing w:before="240" w:after="240"/>
        <w:rPr>
          <w:color w:val="002A30"/>
        </w:rPr>
      </w:pPr>
      <w:r>
        <w:rPr>
          <w:color w:val="002A30"/>
        </w:rPr>
        <w:t>SWISCo</w:t>
      </w:r>
      <w:r w:rsidR="00184BAC" w:rsidRPr="00184BAC">
        <w:rPr>
          <w:color w:val="002A30"/>
        </w:rPr>
        <w:t xml:space="preserve"> will aim to </w:t>
      </w:r>
      <w:r w:rsidR="007E4BDF">
        <w:rPr>
          <w:color w:val="002A30"/>
        </w:rPr>
        <w:t>approve requests</w:t>
      </w:r>
      <w:r w:rsidR="00184BAC" w:rsidRPr="00184BAC">
        <w:rPr>
          <w:color w:val="002A30"/>
        </w:rPr>
        <w:t xml:space="preserve"> wherever possible, </w:t>
      </w:r>
      <w:r w:rsidR="007E4BDF">
        <w:rPr>
          <w:color w:val="002A30"/>
        </w:rPr>
        <w:t>provided sufficient notice has been given to allow</w:t>
      </w:r>
      <w:r w:rsidR="00184BAC" w:rsidRPr="00184BAC">
        <w:rPr>
          <w:color w:val="002A30"/>
        </w:rPr>
        <w:t xml:space="preserve"> for appropriate cover to be </w:t>
      </w:r>
      <w:r w:rsidR="007E4BDF">
        <w:rPr>
          <w:color w:val="002A30"/>
        </w:rPr>
        <w:t>arranged</w:t>
      </w:r>
      <w:r w:rsidR="00184BAC" w:rsidRPr="00184BAC">
        <w:rPr>
          <w:color w:val="002A30"/>
        </w:rPr>
        <w:t>. Once approv</w:t>
      </w:r>
      <w:r w:rsidR="00B47752">
        <w:rPr>
          <w:color w:val="002A30"/>
        </w:rPr>
        <w:t>ed, leave will not normally be withdrawn unless there are</w:t>
      </w:r>
      <w:r w:rsidR="00184BAC" w:rsidRPr="00184BAC">
        <w:rPr>
          <w:color w:val="002A30"/>
        </w:rPr>
        <w:t xml:space="preserve"> exceptional business reasons which cannot be avoided.</w:t>
      </w:r>
    </w:p>
    <w:p w14:paraId="24B6C1AD" w14:textId="3F6C5E80" w:rsidR="00184BAC" w:rsidRPr="00184BAC" w:rsidRDefault="005B32DD" w:rsidP="000A7A52">
      <w:pPr>
        <w:spacing w:before="240" w:after="240"/>
        <w:rPr>
          <w:color w:val="002A30"/>
        </w:rPr>
      </w:pPr>
      <w:r>
        <w:rPr>
          <w:color w:val="002A30"/>
        </w:rPr>
        <w:t xml:space="preserve">Any </w:t>
      </w:r>
      <w:r w:rsidR="00184BAC" w:rsidRPr="00184BAC">
        <w:rPr>
          <w:color w:val="002A30"/>
        </w:rPr>
        <w:t xml:space="preserve">unauthorised </w:t>
      </w:r>
      <w:r>
        <w:rPr>
          <w:color w:val="002A30"/>
        </w:rPr>
        <w:t xml:space="preserve">absence will be managed in accordance with the relevant HR policy. </w:t>
      </w:r>
      <w:r w:rsidR="00184BAC" w:rsidRPr="00184BAC">
        <w:rPr>
          <w:color w:val="002A30"/>
        </w:rPr>
        <w:t>Managers should seek advice from Human Resources in th</w:t>
      </w:r>
      <w:r w:rsidR="00E078F0">
        <w:rPr>
          <w:color w:val="002A30"/>
        </w:rPr>
        <w:t>e</w:t>
      </w:r>
      <w:r w:rsidR="00184BAC" w:rsidRPr="00184BAC">
        <w:rPr>
          <w:color w:val="002A30"/>
        </w:rPr>
        <w:t>s</w:t>
      </w:r>
      <w:r w:rsidR="00E078F0">
        <w:rPr>
          <w:color w:val="002A30"/>
        </w:rPr>
        <w:t>e</w:t>
      </w:r>
      <w:r w:rsidR="00184BAC" w:rsidRPr="00184BAC">
        <w:rPr>
          <w:color w:val="002A30"/>
        </w:rPr>
        <w:t xml:space="preserve"> circumstance. </w:t>
      </w:r>
    </w:p>
    <w:p w14:paraId="34D26ABD" w14:textId="77777777" w:rsidR="009D6749" w:rsidRPr="009D6749" w:rsidRDefault="009D6749" w:rsidP="000A7A52">
      <w:pPr>
        <w:spacing w:before="240" w:after="240"/>
      </w:pPr>
    </w:p>
    <w:p w14:paraId="41480389" w14:textId="37D4BE3E" w:rsidR="00596C3F" w:rsidRDefault="00596C3F" w:rsidP="000A7A52">
      <w:pPr>
        <w:pStyle w:val="Heading1"/>
        <w:numPr>
          <w:ilvl w:val="0"/>
          <w:numId w:val="15"/>
        </w:numPr>
        <w:spacing w:before="240"/>
        <w:rPr>
          <w:color w:val="0B7CBD"/>
        </w:rPr>
      </w:pPr>
      <w:bookmarkStart w:id="6" w:name="_Toc236908001"/>
      <w:r w:rsidRPr="00C00AF7">
        <w:rPr>
          <w:color w:val="0B7CBD"/>
        </w:rPr>
        <w:t>Mobilisation</w:t>
      </w:r>
      <w:bookmarkEnd w:id="6"/>
    </w:p>
    <w:p w14:paraId="4E32FDA7" w14:textId="77777777" w:rsidR="00373EB1" w:rsidRDefault="00373EB1" w:rsidP="00373EB1">
      <w:pPr>
        <w:spacing w:before="240" w:after="240"/>
        <w:rPr>
          <w:color w:val="002A30"/>
        </w:rPr>
      </w:pPr>
    </w:p>
    <w:p w14:paraId="58E9C88B" w14:textId="7E0AEFF6" w:rsidR="00373EB1" w:rsidRDefault="00373EB1">
      <w:pPr>
        <w:spacing w:before="240" w:after="240"/>
        <w:rPr>
          <w:color w:val="002A30"/>
        </w:rPr>
      </w:pPr>
      <w:r w:rsidRPr="000A7A52">
        <w:rPr>
          <w:color w:val="002A30"/>
        </w:rPr>
        <w:t>Mobilisation is the process of calling Reservists into full-time service with the Regular Forces to support military operations. The length of mobilisation will depend on the scale and nature of the operation but will usually not exceed 12 months.</w:t>
      </w:r>
    </w:p>
    <w:p w14:paraId="4B1129A5" w14:textId="6226F803" w:rsidR="00B7549E" w:rsidRPr="00391055" w:rsidRDefault="00391055" w:rsidP="000A7A52">
      <w:pPr>
        <w:spacing w:before="240" w:after="240"/>
        <w:rPr>
          <w:color w:val="002A30"/>
        </w:rPr>
      </w:pPr>
      <w:r w:rsidRPr="00391055">
        <w:rPr>
          <w:color w:val="002A30"/>
        </w:rPr>
        <w:lastRenderedPageBreak/>
        <w:t>Whe</w:t>
      </w:r>
      <w:r w:rsidR="00083507">
        <w:rPr>
          <w:color w:val="002A30"/>
        </w:rPr>
        <w:t>n</w:t>
      </w:r>
      <w:r w:rsidRPr="00391055">
        <w:rPr>
          <w:color w:val="002A30"/>
        </w:rPr>
        <w:t xml:space="preserve"> a Reservist is </w:t>
      </w:r>
      <w:r w:rsidR="00083507">
        <w:rPr>
          <w:color w:val="002A30"/>
        </w:rPr>
        <w:t>m</w:t>
      </w:r>
      <w:r w:rsidRPr="00391055">
        <w:rPr>
          <w:color w:val="002A30"/>
        </w:rPr>
        <w:t xml:space="preserve">obilised for operational service, </w:t>
      </w:r>
      <w:r w:rsidR="004269F2">
        <w:rPr>
          <w:color w:val="002A30"/>
        </w:rPr>
        <w:t>SWISCo</w:t>
      </w:r>
      <w:r w:rsidRPr="00391055">
        <w:rPr>
          <w:color w:val="002A30"/>
        </w:rPr>
        <w:t xml:space="preserve"> will continue to treat the</w:t>
      </w:r>
      <w:r w:rsidR="00083507">
        <w:rPr>
          <w:color w:val="002A30"/>
        </w:rPr>
        <w:t>ir</w:t>
      </w:r>
      <w:r w:rsidRPr="00391055">
        <w:rPr>
          <w:color w:val="002A30"/>
        </w:rPr>
        <w:t xml:space="preserve"> contract of employment as </w:t>
      </w:r>
      <w:r w:rsidR="00083507">
        <w:rPr>
          <w:color w:val="002A30"/>
        </w:rPr>
        <w:t>remaining in operation throughout the</w:t>
      </w:r>
      <w:r w:rsidRPr="00391055">
        <w:rPr>
          <w:color w:val="002A30"/>
        </w:rPr>
        <w:t xml:space="preserve"> period of </w:t>
      </w:r>
      <w:r w:rsidR="00882A77" w:rsidRPr="00391055">
        <w:rPr>
          <w:color w:val="002A30"/>
        </w:rPr>
        <w:t>mobilis</w:t>
      </w:r>
      <w:r w:rsidR="00882A77">
        <w:rPr>
          <w:color w:val="002A30"/>
        </w:rPr>
        <w:t xml:space="preserve">ation. This means </w:t>
      </w:r>
      <w:r w:rsidRPr="00391055">
        <w:rPr>
          <w:color w:val="002A30"/>
        </w:rPr>
        <w:t xml:space="preserve">there will be no loss of continuous service. </w:t>
      </w:r>
      <w:r w:rsidR="00882A77">
        <w:rPr>
          <w:color w:val="002A30"/>
        </w:rPr>
        <w:t xml:space="preserve">However, annual leave </w:t>
      </w:r>
      <w:r w:rsidRPr="00391055">
        <w:rPr>
          <w:color w:val="002A30"/>
        </w:rPr>
        <w:t xml:space="preserve">will not </w:t>
      </w:r>
      <w:r w:rsidR="001F0BF9">
        <w:rPr>
          <w:color w:val="002A30"/>
        </w:rPr>
        <w:t>continue to</w:t>
      </w:r>
      <w:r w:rsidRPr="00391055">
        <w:rPr>
          <w:color w:val="002A30"/>
        </w:rPr>
        <w:t xml:space="preserve"> accrue during this period as the Reservist will</w:t>
      </w:r>
      <w:r w:rsidR="001F0BF9">
        <w:rPr>
          <w:color w:val="002A30"/>
        </w:rPr>
        <w:t xml:space="preserve"> receive pay and</w:t>
      </w:r>
      <w:r w:rsidRPr="00391055">
        <w:rPr>
          <w:color w:val="002A30"/>
        </w:rPr>
        <w:t xml:space="preserve"> annual leave from the MoD.</w:t>
      </w:r>
    </w:p>
    <w:p w14:paraId="7A8D912A" w14:textId="04D3CAD6" w:rsidR="00B7549E" w:rsidRPr="00391055" w:rsidRDefault="00391055" w:rsidP="000A7A52">
      <w:pPr>
        <w:spacing w:before="240" w:after="240"/>
        <w:rPr>
          <w:color w:val="002A30"/>
        </w:rPr>
      </w:pPr>
      <w:r w:rsidRPr="00391055">
        <w:rPr>
          <w:color w:val="002A30"/>
        </w:rPr>
        <w:t>Following a period of mobilis</w:t>
      </w:r>
      <w:r w:rsidR="001F0BF9">
        <w:rPr>
          <w:color w:val="002A30"/>
        </w:rPr>
        <w:t xml:space="preserve">ation, </w:t>
      </w:r>
      <w:r w:rsidR="00B7549E">
        <w:rPr>
          <w:color w:val="002A30"/>
        </w:rPr>
        <w:t>SWISCo</w:t>
      </w:r>
      <w:r w:rsidRPr="00391055">
        <w:rPr>
          <w:color w:val="002A30"/>
        </w:rPr>
        <w:t xml:space="preserve"> will comply with </w:t>
      </w:r>
      <w:r w:rsidR="001F7E47">
        <w:rPr>
          <w:color w:val="002A30"/>
        </w:rPr>
        <w:t>the requirements of the Safeguarding</w:t>
      </w:r>
      <w:r w:rsidRPr="00391055">
        <w:rPr>
          <w:color w:val="002A30"/>
        </w:rPr>
        <w:t xml:space="preserve"> of Employment Act 1985</w:t>
      </w:r>
      <w:r w:rsidR="001F7E47">
        <w:rPr>
          <w:color w:val="002A30"/>
        </w:rPr>
        <w:t xml:space="preserve"> </w:t>
      </w:r>
      <w:r w:rsidRPr="00391055">
        <w:rPr>
          <w:color w:val="002A30"/>
        </w:rPr>
        <w:t xml:space="preserve">regarding the employee’s return to work. The Reservist must initiate the </w:t>
      </w:r>
      <w:r w:rsidR="00172A7C">
        <w:rPr>
          <w:color w:val="002A30"/>
        </w:rPr>
        <w:t xml:space="preserve">process of </w:t>
      </w:r>
      <w:r w:rsidRPr="00391055">
        <w:rPr>
          <w:color w:val="002A30"/>
        </w:rPr>
        <w:t>return</w:t>
      </w:r>
      <w:r w:rsidR="00172A7C">
        <w:rPr>
          <w:color w:val="002A30"/>
        </w:rPr>
        <w:t>ing</w:t>
      </w:r>
      <w:r w:rsidRPr="00391055">
        <w:rPr>
          <w:color w:val="002A30"/>
        </w:rPr>
        <w:t xml:space="preserve"> to work in accordance with the requirements of the Act.</w:t>
      </w:r>
    </w:p>
    <w:p w14:paraId="427E3983" w14:textId="6CEA2068" w:rsidR="00391055" w:rsidRPr="00391055" w:rsidRDefault="006822E4" w:rsidP="000A7A52">
      <w:pPr>
        <w:spacing w:before="240" w:after="240"/>
        <w:rPr>
          <w:color w:val="002A30"/>
        </w:rPr>
      </w:pPr>
      <w:r>
        <w:rPr>
          <w:color w:val="002A30"/>
        </w:rPr>
        <w:t>Mobilisation c</w:t>
      </w:r>
      <w:r w:rsidR="00391055" w:rsidRPr="00391055">
        <w:rPr>
          <w:color w:val="002A30"/>
        </w:rPr>
        <w:t xml:space="preserve">all-out papers </w:t>
      </w:r>
      <w:r>
        <w:rPr>
          <w:color w:val="002A30"/>
        </w:rPr>
        <w:t>may be</w:t>
      </w:r>
      <w:r w:rsidR="00391055" w:rsidRPr="00391055">
        <w:rPr>
          <w:color w:val="002A30"/>
        </w:rPr>
        <w:t xml:space="preserve"> sent </w:t>
      </w:r>
      <w:r w:rsidR="000014A7">
        <w:rPr>
          <w:color w:val="002A30"/>
        </w:rPr>
        <w:t>directly</w:t>
      </w:r>
      <w:r w:rsidR="00391055" w:rsidRPr="00391055">
        <w:rPr>
          <w:color w:val="002A30"/>
        </w:rPr>
        <w:t xml:space="preserve"> to </w:t>
      </w:r>
      <w:r w:rsidR="00B7549E">
        <w:rPr>
          <w:color w:val="002A30"/>
        </w:rPr>
        <w:t>SWISCo</w:t>
      </w:r>
      <w:r w:rsidR="00391055" w:rsidRPr="00391055">
        <w:rPr>
          <w:color w:val="002A30"/>
        </w:rPr>
        <w:t xml:space="preserve"> or </w:t>
      </w:r>
      <w:r w:rsidR="004B7F30">
        <w:rPr>
          <w:color w:val="002A30"/>
        </w:rPr>
        <w:t>the employee. If sent to the employee, they should ensure to pass a copy to their</w:t>
      </w:r>
      <w:r w:rsidR="00314DF9">
        <w:rPr>
          <w:color w:val="002A30"/>
        </w:rPr>
        <w:t xml:space="preserve"> </w:t>
      </w:r>
      <w:r w:rsidR="00B7549E">
        <w:rPr>
          <w:color w:val="002A30"/>
        </w:rPr>
        <w:t>l</w:t>
      </w:r>
      <w:r w:rsidR="00391055" w:rsidRPr="00391055">
        <w:rPr>
          <w:color w:val="002A30"/>
        </w:rPr>
        <w:t xml:space="preserve">ine </w:t>
      </w:r>
      <w:r w:rsidR="00B7549E">
        <w:rPr>
          <w:color w:val="002A30"/>
        </w:rPr>
        <w:t>m</w:t>
      </w:r>
      <w:r w:rsidR="00391055" w:rsidRPr="00391055">
        <w:rPr>
          <w:color w:val="002A30"/>
        </w:rPr>
        <w:t>anager. The document</w:t>
      </w:r>
      <w:r w:rsidR="00314DF9">
        <w:rPr>
          <w:color w:val="002A30"/>
        </w:rPr>
        <w:t>s</w:t>
      </w:r>
      <w:r w:rsidR="00391055" w:rsidRPr="00391055">
        <w:rPr>
          <w:color w:val="002A30"/>
        </w:rPr>
        <w:t xml:space="preserve"> will include the call-out date and the anticipated </w:t>
      </w:r>
      <w:r w:rsidR="009B706C">
        <w:rPr>
          <w:color w:val="002A30"/>
        </w:rPr>
        <w:t xml:space="preserve">mobilisation </w:t>
      </w:r>
      <w:r w:rsidR="00391055" w:rsidRPr="00391055">
        <w:rPr>
          <w:color w:val="002A30"/>
        </w:rPr>
        <w:t xml:space="preserve">timeline. </w:t>
      </w:r>
      <w:r w:rsidR="009B706C" w:rsidRPr="00391055">
        <w:rPr>
          <w:color w:val="002A30"/>
        </w:rPr>
        <w:t>Whe</w:t>
      </w:r>
      <w:r w:rsidR="009B706C">
        <w:rPr>
          <w:color w:val="002A30"/>
        </w:rPr>
        <w:t>re</w:t>
      </w:r>
      <w:r w:rsidR="009B706C" w:rsidRPr="00391055">
        <w:rPr>
          <w:color w:val="002A30"/>
        </w:rPr>
        <w:t xml:space="preserve"> </w:t>
      </w:r>
      <w:r w:rsidR="00391055" w:rsidRPr="00391055">
        <w:rPr>
          <w:color w:val="002A30"/>
        </w:rPr>
        <w:t xml:space="preserve">possible, the MoD aims to give at least 28 days’ notice </w:t>
      </w:r>
      <w:r w:rsidR="009B706C">
        <w:rPr>
          <w:color w:val="002A30"/>
        </w:rPr>
        <w:t>before the</w:t>
      </w:r>
      <w:r w:rsidR="00391055" w:rsidRPr="00391055">
        <w:rPr>
          <w:color w:val="002A30"/>
        </w:rPr>
        <w:t xml:space="preserve"> Reservist </w:t>
      </w:r>
      <w:r w:rsidR="007D1BDC">
        <w:rPr>
          <w:color w:val="002A30"/>
        </w:rPr>
        <w:t xml:space="preserve">is required </w:t>
      </w:r>
      <w:r w:rsidR="00391055" w:rsidRPr="00391055">
        <w:rPr>
          <w:color w:val="002A30"/>
        </w:rPr>
        <w:t xml:space="preserve">for mobilisation, although there is no </w:t>
      </w:r>
      <w:r w:rsidR="00E04CB2">
        <w:rPr>
          <w:color w:val="002A30"/>
        </w:rPr>
        <w:t>legal</w:t>
      </w:r>
      <w:r w:rsidR="00391055" w:rsidRPr="00391055">
        <w:rPr>
          <w:color w:val="002A30"/>
        </w:rPr>
        <w:t xml:space="preserve"> requirement for a </w:t>
      </w:r>
      <w:r w:rsidR="00E04CB2">
        <w:rPr>
          <w:color w:val="002A30"/>
        </w:rPr>
        <w:t xml:space="preserve">minimum notice period. </w:t>
      </w:r>
    </w:p>
    <w:p w14:paraId="7F7123B0" w14:textId="6BD8E7C0" w:rsidR="00391055" w:rsidRPr="00391055" w:rsidRDefault="00391055" w:rsidP="000A7A52">
      <w:pPr>
        <w:spacing w:before="240" w:after="240"/>
        <w:rPr>
          <w:color w:val="002A30"/>
        </w:rPr>
      </w:pPr>
      <w:r w:rsidRPr="00391055">
        <w:rPr>
          <w:color w:val="002A30"/>
        </w:rPr>
        <w:t xml:space="preserve">A period of mobilisation </w:t>
      </w:r>
      <w:r w:rsidR="00E04CB2">
        <w:rPr>
          <w:color w:val="002A30"/>
        </w:rPr>
        <w:t>normally consists of</w:t>
      </w:r>
      <w:r w:rsidR="00E04CB2" w:rsidRPr="00391055">
        <w:rPr>
          <w:color w:val="002A30"/>
        </w:rPr>
        <w:t xml:space="preserve"> </w:t>
      </w:r>
      <w:r w:rsidRPr="00391055">
        <w:rPr>
          <w:color w:val="002A30"/>
        </w:rPr>
        <w:t>three</w:t>
      </w:r>
      <w:r w:rsidR="00E04CB2">
        <w:rPr>
          <w:color w:val="002A30"/>
        </w:rPr>
        <w:t xml:space="preserve"> stages:</w:t>
      </w:r>
      <w:r w:rsidRPr="00391055">
        <w:rPr>
          <w:color w:val="002A30"/>
        </w:rPr>
        <w:t xml:space="preserve"> </w:t>
      </w:r>
    </w:p>
    <w:p w14:paraId="3273139F" w14:textId="533B0447" w:rsidR="00391055" w:rsidRPr="00391055" w:rsidRDefault="00391055" w:rsidP="000A7A52">
      <w:pPr>
        <w:pStyle w:val="ListParagraph"/>
        <w:numPr>
          <w:ilvl w:val="0"/>
          <w:numId w:val="20"/>
        </w:numPr>
        <w:spacing w:before="240" w:after="240" w:line="240" w:lineRule="auto"/>
        <w:rPr>
          <w:color w:val="002A30"/>
        </w:rPr>
      </w:pPr>
      <w:r w:rsidRPr="00391055">
        <w:rPr>
          <w:color w:val="002A30"/>
        </w:rPr>
        <w:t>Medical</w:t>
      </w:r>
      <w:r w:rsidR="00E04CB2">
        <w:rPr>
          <w:color w:val="002A30"/>
        </w:rPr>
        <w:t xml:space="preserve"> assessment</w:t>
      </w:r>
      <w:r w:rsidRPr="00391055">
        <w:rPr>
          <w:color w:val="002A30"/>
        </w:rPr>
        <w:t xml:space="preserve"> and pre-deployment training. </w:t>
      </w:r>
    </w:p>
    <w:p w14:paraId="03C477D5" w14:textId="77777777" w:rsidR="00391055" w:rsidRPr="00391055" w:rsidRDefault="00391055" w:rsidP="000A7A52">
      <w:pPr>
        <w:pStyle w:val="ListParagraph"/>
        <w:numPr>
          <w:ilvl w:val="0"/>
          <w:numId w:val="20"/>
        </w:numPr>
        <w:spacing w:before="240" w:after="240" w:line="240" w:lineRule="auto"/>
        <w:rPr>
          <w:color w:val="002A30"/>
        </w:rPr>
      </w:pPr>
      <w:r w:rsidRPr="00391055">
        <w:rPr>
          <w:color w:val="002A30"/>
        </w:rPr>
        <w:t xml:space="preserve">Operational tour. </w:t>
      </w:r>
    </w:p>
    <w:p w14:paraId="2335DB48" w14:textId="77777777" w:rsidR="00391055" w:rsidRDefault="00391055">
      <w:pPr>
        <w:pStyle w:val="ListParagraph"/>
        <w:numPr>
          <w:ilvl w:val="0"/>
          <w:numId w:val="20"/>
        </w:numPr>
        <w:spacing w:before="240" w:after="240"/>
        <w:rPr>
          <w:color w:val="002A30"/>
        </w:rPr>
      </w:pPr>
      <w:r w:rsidRPr="00391055">
        <w:rPr>
          <w:color w:val="002A30"/>
        </w:rPr>
        <w:t>Post-operational tour leave.</w:t>
      </w:r>
    </w:p>
    <w:p w14:paraId="43EB280C" w14:textId="77777777" w:rsidR="0015341F" w:rsidRPr="00391055" w:rsidRDefault="0015341F" w:rsidP="000A7A52">
      <w:pPr>
        <w:pStyle w:val="ListParagraph"/>
        <w:spacing w:before="240" w:after="240"/>
        <w:ind w:left="360"/>
        <w:rPr>
          <w:color w:val="002A30"/>
        </w:rPr>
      </w:pPr>
    </w:p>
    <w:p w14:paraId="642A15C5" w14:textId="77777777" w:rsidR="00391055" w:rsidRPr="00391055" w:rsidRDefault="00391055" w:rsidP="000A7A52">
      <w:pPr>
        <w:pStyle w:val="Heading2"/>
        <w:spacing w:after="240"/>
        <w:rPr>
          <w:color w:val="002A30"/>
        </w:rPr>
      </w:pPr>
      <w:bookmarkStart w:id="7" w:name="_Toc177371527"/>
      <w:bookmarkStart w:id="8" w:name="_Toc180565588"/>
      <w:bookmarkStart w:id="9" w:name="_Toc236908002"/>
      <w:r w:rsidRPr="00B7549E">
        <w:t>Line Manager Duties linked to Mobilisation</w:t>
      </w:r>
      <w:bookmarkEnd w:id="7"/>
      <w:bookmarkEnd w:id="8"/>
      <w:bookmarkEnd w:id="9"/>
    </w:p>
    <w:p w14:paraId="3D9224BF" w14:textId="77777777" w:rsidR="00391055" w:rsidRDefault="00391055" w:rsidP="000A3496">
      <w:pPr>
        <w:pStyle w:val="Heading3"/>
      </w:pPr>
      <w:bookmarkStart w:id="10" w:name="_Toc177371528"/>
      <w:bookmarkStart w:id="11" w:name="_Toc180565589"/>
      <w:bookmarkStart w:id="12" w:name="_Toc236908003"/>
      <w:r w:rsidRPr="00B7549E">
        <w:t>Pre-mobilisation</w:t>
      </w:r>
      <w:bookmarkEnd w:id="10"/>
      <w:bookmarkEnd w:id="11"/>
      <w:bookmarkEnd w:id="12"/>
    </w:p>
    <w:p w14:paraId="4C7420ED" w14:textId="33A2E0E1" w:rsidR="0047626F" w:rsidRPr="000A7A52" w:rsidRDefault="0047626F" w:rsidP="000A3496">
      <w:r>
        <w:t xml:space="preserve">The line manager should: </w:t>
      </w:r>
    </w:p>
    <w:p w14:paraId="2A9888BB" w14:textId="50780BCF" w:rsidR="00391055" w:rsidRPr="00391055" w:rsidRDefault="00391055" w:rsidP="000A7A52">
      <w:pPr>
        <w:pStyle w:val="ListParagraph"/>
        <w:numPr>
          <w:ilvl w:val="0"/>
          <w:numId w:val="20"/>
        </w:numPr>
        <w:spacing w:before="240" w:after="240" w:line="240" w:lineRule="auto"/>
        <w:rPr>
          <w:color w:val="002A30"/>
        </w:rPr>
      </w:pPr>
      <w:r w:rsidRPr="00391055">
        <w:rPr>
          <w:color w:val="002A30"/>
        </w:rPr>
        <w:t>Meet with</w:t>
      </w:r>
      <w:r w:rsidR="0047626F">
        <w:rPr>
          <w:color w:val="002A30"/>
        </w:rPr>
        <w:t xml:space="preserve"> the</w:t>
      </w:r>
      <w:r w:rsidRPr="00391055">
        <w:rPr>
          <w:color w:val="002A30"/>
        </w:rPr>
        <w:t xml:space="preserve"> Reservist to ensure all mobilisation paperwork </w:t>
      </w:r>
      <w:r w:rsidR="0047626F">
        <w:rPr>
          <w:color w:val="002A30"/>
        </w:rPr>
        <w:t xml:space="preserve">has been </w:t>
      </w:r>
      <w:r w:rsidRPr="00391055">
        <w:rPr>
          <w:color w:val="002A30"/>
        </w:rPr>
        <w:t>complete</w:t>
      </w:r>
      <w:r w:rsidR="0047626F">
        <w:rPr>
          <w:color w:val="002A30"/>
        </w:rPr>
        <w:t xml:space="preserve">d, </w:t>
      </w:r>
      <w:r w:rsidRPr="00391055">
        <w:rPr>
          <w:color w:val="002A30"/>
        </w:rPr>
        <w:t>including pay &amp; pension arrangements.</w:t>
      </w:r>
    </w:p>
    <w:p w14:paraId="38C24381" w14:textId="0B61D064" w:rsidR="00391055" w:rsidRPr="00391055" w:rsidRDefault="00391055" w:rsidP="000A7A52">
      <w:pPr>
        <w:pStyle w:val="ListParagraph"/>
        <w:numPr>
          <w:ilvl w:val="0"/>
          <w:numId w:val="20"/>
        </w:numPr>
        <w:spacing w:before="240" w:after="240" w:line="240" w:lineRule="auto"/>
        <w:rPr>
          <w:color w:val="002A30"/>
        </w:rPr>
      </w:pPr>
      <w:r w:rsidRPr="00391055">
        <w:rPr>
          <w:color w:val="002A30"/>
        </w:rPr>
        <w:t xml:space="preserve">Discuss any handover </w:t>
      </w:r>
      <w:r w:rsidR="00291B40">
        <w:rPr>
          <w:color w:val="002A30"/>
        </w:rPr>
        <w:t xml:space="preserve">arrangements </w:t>
      </w:r>
      <w:r w:rsidRPr="00391055">
        <w:rPr>
          <w:color w:val="002A30"/>
        </w:rPr>
        <w:t>of work</w:t>
      </w:r>
      <w:r w:rsidR="00291B40">
        <w:rPr>
          <w:color w:val="002A30"/>
        </w:rPr>
        <w:t xml:space="preserve"> responsibilities</w:t>
      </w:r>
      <w:r w:rsidRPr="00391055">
        <w:rPr>
          <w:color w:val="002A30"/>
        </w:rPr>
        <w:t>.</w:t>
      </w:r>
    </w:p>
    <w:p w14:paraId="32688191" w14:textId="6FAF1414" w:rsidR="00391055" w:rsidRPr="000A7A52" w:rsidRDefault="00391055" w:rsidP="000A7A52">
      <w:pPr>
        <w:pStyle w:val="ListParagraph"/>
        <w:numPr>
          <w:ilvl w:val="0"/>
          <w:numId w:val="20"/>
        </w:numPr>
        <w:spacing w:before="240" w:after="240" w:line="240" w:lineRule="auto"/>
        <w:rPr>
          <w:color w:val="002A30"/>
        </w:rPr>
      </w:pPr>
      <w:r w:rsidRPr="00391055">
        <w:rPr>
          <w:color w:val="002A30"/>
        </w:rPr>
        <w:t>A</w:t>
      </w:r>
      <w:r w:rsidR="00291B40">
        <w:rPr>
          <w:color w:val="002A30"/>
        </w:rPr>
        <w:t>gree how contact will be maintained during mobilisation</w:t>
      </w:r>
      <w:r w:rsidRPr="00391055">
        <w:rPr>
          <w:color w:val="002A30"/>
        </w:rPr>
        <w:t>.</w:t>
      </w:r>
    </w:p>
    <w:p w14:paraId="6E3F76E8" w14:textId="77777777" w:rsidR="00391055" w:rsidRDefault="00391055" w:rsidP="000A3496">
      <w:pPr>
        <w:pStyle w:val="Heading3"/>
      </w:pPr>
      <w:bookmarkStart w:id="13" w:name="_Toc177371529"/>
      <w:bookmarkStart w:id="14" w:name="_Toc180565590"/>
      <w:bookmarkStart w:id="15" w:name="_Toc236908004"/>
      <w:r w:rsidRPr="00B7549E">
        <w:t>During mobilisation</w:t>
      </w:r>
      <w:bookmarkEnd w:id="13"/>
      <w:bookmarkEnd w:id="14"/>
      <w:bookmarkEnd w:id="15"/>
    </w:p>
    <w:p w14:paraId="7E52D5D0" w14:textId="4C904F5D" w:rsidR="00291B40" w:rsidRPr="000A7A52" w:rsidRDefault="00291B40" w:rsidP="000A3496">
      <w:r>
        <w:t>The line manager should:</w:t>
      </w:r>
    </w:p>
    <w:p w14:paraId="05BCE9CC" w14:textId="06461F64" w:rsidR="00391055" w:rsidRPr="000A7A52" w:rsidRDefault="00291B40" w:rsidP="000A7A52">
      <w:pPr>
        <w:pStyle w:val="ListParagraph"/>
        <w:numPr>
          <w:ilvl w:val="0"/>
          <w:numId w:val="22"/>
        </w:numPr>
        <w:spacing w:before="240" w:after="240" w:line="240" w:lineRule="auto"/>
        <w:rPr>
          <w:color w:val="002A30"/>
        </w:rPr>
      </w:pPr>
      <w:r>
        <w:rPr>
          <w:color w:val="002A30"/>
        </w:rPr>
        <w:t>Maintain contact</w:t>
      </w:r>
      <w:r w:rsidR="00391055" w:rsidRPr="00391055">
        <w:rPr>
          <w:color w:val="002A30"/>
        </w:rPr>
        <w:t xml:space="preserve"> with </w:t>
      </w:r>
      <w:r>
        <w:rPr>
          <w:color w:val="002A30"/>
        </w:rPr>
        <w:t xml:space="preserve">the </w:t>
      </w:r>
      <w:r w:rsidR="00391055" w:rsidRPr="00391055">
        <w:rPr>
          <w:color w:val="002A30"/>
        </w:rPr>
        <w:t xml:space="preserve">Reservist </w:t>
      </w:r>
      <w:r>
        <w:rPr>
          <w:color w:val="002A30"/>
        </w:rPr>
        <w:t xml:space="preserve">in line with the agreed </w:t>
      </w:r>
      <w:r w:rsidR="00391055" w:rsidRPr="00391055">
        <w:rPr>
          <w:color w:val="002A30"/>
        </w:rPr>
        <w:t>arrang</w:t>
      </w:r>
      <w:r>
        <w:rPr>
          <w:color w:val="002A30"/>
        </w:rPr>
        <w:t>ements</w:t>
      </w:r>
      <w:r w:rsidR="00391055" w:rsidRPr="00391055">
        <w:rPr>
          <w:color w:val="002A30"/>
        </w:rPr>
        <w:t>.</w:t>
      </w:r>
    </w:p>
    <w:p w14:paraId="3B61E185" w14:textId="77777777" w:rsidR="00391055" w:rsidRPr="00391055" w:rsidRDefault="00391055" w:rsidP="00D944AF">
      <w:pPr>
        <w:pStyle w:val="Heading3"/>
        <w:rPr>
          <w:color w:val="002A30"/>
        </w:rPr>
      </w:pPr>
      <w:bookmarkStart w:id="16" w:name="_Toc177371530"/>
      <w:bookmarkStart w:id="17" w:name="_Toc180565591"/>
      <w:bookmarkStart w:id="18" w:name="_Toc236908005"/>
      <w:r w:rsidRPr="00B7549E">
        <w:t>Post-mobilisation</w:t>
      </w:r>
      <w:bookmarkEnd w:id="16"/>
      <w:bookmarkEnd w:id="17"/>
      <w:bookmarkEnd w:id="18"/>
    </w:p>
    <w:p w14:paraId="1B78D107" w14:textId="274CF43C" w:rsidR="00D449EE" w:rsidRDefault="00291B40">
      <w:pPr>
        <w:spacing w:before="240" w:after="240" w:line="240" w:lineRule="auto"/>
        <w:rPr>
          <w:color w:val="002A30"/>
        </w:rPr>
      </w:pPr>
      <w:r>
        <w:rPr>
          <w:color w:val="002A30"/>
        </w:rPr>
        <w:t>The line manager should e</w:t>
      </w:r>
      <w:r w:rsidR="00391055" w:rsidRPr="000A7A52">
        <w:rPr>
          <w:color w:val="002A30"/>
        </w:rPr>
        <w:t>nsure</w:t>
      </w:r>
      <w:r w:rsidR="002F349A">
        <w:rPr>
          <w:color w:val="002A30"/>
        </w:rPr>
        <w:t xml:space="preserve"> that</w:t>
      </w:r>
      <w:r w:rsidR="00391055" w:rsidRPr="000A7A52">
        <w:rPr>
          <w:color w:val="002A30"/>
        </w:rPr>
        <w:t xml:space="preserve"> both </w:t>
      </w:r>
      <w:r w:rsidR="002F349A">
        <w:rPr>
          <w:color w:val="002A30"/>
        </w:rPr>
        <w:t>SWISCo</w:t>
      </w:r>
      <w:r w:rsidR="00391055" w:rsidRPr="000A7A52">
        <w:rPr>
          <w:color w:val="002A30"/>
        </w:rPr>
        <w:t xml:space="preserve"> and </w:t>
      </w:r>
      <w:r w:rsidR="002F349A">
        <w:rPr>
          <w:color w:val="002A30"/>
        </w:rPr>
        <w:t xml:space="preserve">the </w:t>
      </w:r>
      <w:r w:rsidR="00391055" w:rsidRPr="000A7A52">
        <w:rPr>
          <w:color w:val="002A30"/>
        </w:rPr>
        <w:t>Reservist fulfil their return-to-work</w:t>
      </w:r>
      <w:r w:rsidR="002F349A">
        <w:rPr>
          <w:color w:val="002A30"/>
        </w:rPr>
        <w:t xml:space="preserve"> responsibilities and p</w:t>
      </w:r>
      <w:r w:rsidR="00391055" w:rsidRPr="000A7A52">
        <w:rPr>
          <w:color w:val="002A30"/>
        </w:rPr>
        <w:t xml:space="preserve">rovide </w:t>
      </w:r>
      <w:r w:rsidR="002F349A">
        <w:rPr>
          <w:color w:val="002A30"/>
        </w:rPr>
        <w:t xml:space="preserve">appropriate </w:t>
      </w:r>
      <w:r w:rsidR="00391055" w:rsidRPr="000A7A52">
        <w:rPr>
          <w:color w:val="002A30"/>
        </w:rPr>
        <w:t xml:space="preserve">support </w:t>
      </w:r>
      <w:r w:rsidR="00576C33">
        <w:rPr>
          <w:color w:val="002A30"/>
        </w:rPr>
        <w:t xml:space="preserve">during the return-to-work process. </w:t>
      </w:r>
    </w:p>
    <w:p w14:paraId="35157DD0" w14:textId="4E4271E5" w:rsidR="00391055" w:rsidRPr="000A7A52" w:rsidRDefault="00576C33" w:rsidP="000A7A52">
      <w:pPr>
        <w:spacing w:before="240" w:after="240" w:line="240" w:lineRule="auto"/>
        <w:rPr>
          <w:color w:val="002A30"/>
        </w:rPr>
      </w:pPr>
      <w:r>
        <w:rPr>
          <w:color w:val="002A30"/>
        </w:rPr>
        <w:t>T</w:t>
      </w:r>
      <w:r w:rsidR="00391055" w:rsidRPr="000A7A52">
        <w:rPr>
          <w:color w:val="002A30"/>
        </w:rPr>
        <w:t>his should include:</w:t>
      </w:r>
    </w:p>
    <w:p w14:paraId="14886DE1" w14:textId="0D103C62" w:rsidR="00391055" w:rsidRPr="00391055" w:rsidRDefault="00391055" w:rsidP="000A7A52">
      <w:pPr>
        <w:pStyle w:val="ListParagraph"/>
        <w:numPr>
          <w:ilvl w:val="1"/>
          <w:numId w:val="20"/>
        </w:numPr>
        <w:spacing w:before="240" w:after="240" w:line="240" w:lineRule="auto"/>
        <w:rPr>
          <w:color w:val="002A30"/>
        </w:rPr>
      </w:pPr>
      <w:r w:rsidRPr="00391055">
        <w:rPr>
          <w:color w:val="002A30"/>
        </w:rPr>
        <w:t>Notif</w:t>
      </w:r>
      <w:r w:rsidR="00CC7E6F">
        <w:rPr>
          <w:color w:val="002A30"/>
        </w:rPr>
        <w:t>ying</w:t>
      </w:r>
      <w:r w:rsidRPr="00391055">
        <w:rPr>
          <w:color w:val="002A30"/>
        </w:rPr>
        <w:t xml:space="preserve"> </w:t>
      </w:r>
      <w:r w:rsidR="00815783">
        <w:rPr>
          <w:color w:val="002A30"/>
        </w:rPr>
        <w:t>HR</w:t>
      </w:r>
      <w:r w:rsidRPr="00391055">
        <w:rPr>
          <w:color w:val="002A30"/>
        </w:rPr>
        <w:t xml:space="preserve"> of </w:t>
      </w:r>
      <w:r w:rsidR="00CC7E6F">
        <w:rPr>
          <w:color w:val="002A30"/>
        </w:rPr>
        <w:t xml:space="preserve">the employee’s </w:t>
      </w:r>
      <w:r w:rsidRPr="00391055">
        <w:rPr>
          <w:color w:val="002A30"/>
        </w:rPr>
        <w:t>return</w:t>
      </w:r>
      <w:r w:rsidR="00815783">
        <w:rPr>
          <w:color w:val="002A30"/>
        </w:rPr>
        <w:t>, so that payroll can be notified.</w:t>
      </w:r>
    </w:p>
    <w:p w14:paraId="50EC17FF" w14:textId="1815CEC7" w:rsidR="00391055" w:rsidRPr="00391055" w:rsidRDefault="00CC7E6F" w:rsidP="000A7A52">
      <w:pPr>
        <w:pStyle w:val="ListParagraph"/>
        <w:numPr>
          <w:ilvl w:val="1"/>
          <w:numId w:val="20"/>
        </w:numPr>
        <w:spacing w:before="240" w:after="240" w:line="240" w:lineRule="auto"/>
        <w:rPr>
          <w:color w:val="002A30"/>
        </w:rPr>
      </w:pPr>
      <w:r>
        <w:rPr>
          <w:color w:val="002A30"/>
        </w:rPr>
        <w:t>E</w:t>
      </w:r>
      <w:r w:rsidR="00391055" w:rsidRPr="00391055">
        <w:rPr>
          <w:color w:val="002A30"/>
        </w:rPr>
        <w:t>nsur</w:t>
      </w:r>
      <w:r>
        <w:rPr>
          <w:color w:val="002A30"/>
        </w:rPr>
        <w:t>ing</w:t>
      </w:r>
      <w:r w:rsidR="00391055" w:rsidRPr="00391055">
        <w:rPr>
          <w:color w:val="002A30"/>
        </w:rPr>
        <w:t xml:space="preserve"> IT equipment and building access </w:t>
      </w:r>
      <w:r w:rsidR="004E4BBF">
        <w:rPr>
          <w:color w:val="002A30"/>
        </w:rPr>
        <w:t>is</w:t>
      </w:r>
      <w:r w:rsidR="00A51AEE">
        <w:rPr>
          <w:color w:val="002A30"/>
        </w:rPr>
        <w:t xml:space="preserve"> </w:t>
      </w:r>
      <w:r w:rsidR="00F64BF5">
        <w:rPr>
          <w:color w:val="002A30"/>
        </w:rPr>
        <w:t>re</w:t>
      </w:r>
      <w:r w:rsidR="004E4BBF">
        <w:rPr>
          <w:color w:val="002A30"/>
        </w:rPr>
        <w:t>activated</w:t>
      </w:r>
      <w:r w:rsidR="00391055" w:rsidRPr="00391055">
        <w:rPr>
          <w:color w:val="002A30"/>
        </w:rPr>
        <w:t>.</w:t>
      </w:r>
    </w:p>
    <w:p w14:paraId="0C616184" w14:textId="7DA66533" w:rsidR="00391055" w:rsidRPr="00391055" w:rsidRDefault="00A51AEE" w:rsidP="000A7A52">
      <w:pPr>
        <w:pStyle w:val="ListParagraph"/>
        <w:numPr>
          <w:ilvl w:val="1"/>
          <w:numId w:val="20"/>
        </w:numPr>
        <w:spacing w:before="240" w:after="240" w:line="240" w:lineRule="auto"/>
        <w:rPr>
          <w:color w:val="002A30"/>
        </w:rPr>
      </w:pPr>
      <w:r>
        <w:rPr>
          <w:color w:val="002A30"/>
        </w:rPr>
        <w:lastRenderedPageBreak/>
        <w:t>Ensuring</w:t>
      </w:r>
      <w:r w:rsidR="00391055" w:rsidRPr="00391055">
        <w:rPr>
          <w:color w:val="002A30"/>
        </w:rPr>
        <w:t xml:space="preserve"> any mandatory training is completed as soon as possible </w:t>
      </w:r>
      <w:r>
        <w:rPr>
          <w:color w:val="002A30"/>
        </w:rPr>
        <w:t>after the employee</w:t>
      </w:r>
      <w:r w:rsidR="00391055" w:rsidRPr="00391055">
        <w:rPr>
          <w:color w:val="002A30"/>
        </w:rPr>
        <w:t xml:space="preserve"> return</w:t>
      </w:r>
      <w:r>
        <w:rPr>
          <w:color w:val="002A30"/>
        </w:rPr>
        <w:t>s</w:t>
      </w:r>
      <w:r w:rsidR="00391055" w:rsidRPr="00391055">
        <w:rPr>
          <w:color w:val="002A30"/>
        </w:rPr>
        <w:t>.</w:t>
      </w:r>
    </w:p>
    <w:p w14:paraId="0EE6AA32" w14:textId="057F186E" w:rsidR="00391055" w:rsidRPr="00391055" w:rsidRDefault="00A51AEE" w:rsidP="000A7A52">
      <w:pPr>
        <w:pStyle w:val="ListParagraph"/>
        <w:numPr>
          <w:ilvl w:val="1"/>
          <w:numId w:val="20"/>
        </w:numPr>
        <w:spacing w:before="240" w:after="240" w:line="240" w:lineRule="auto"/>
        <w:rPr>
          <w:color w:val="002A30"/>
        </w:rPr>
      </w:pPr>
      <w:r>
        <w:rPr>
          <w:color w:val="002A30"/>
        </w:rPr>
        <w:t>Holding</w:t>
      </w:r>
      <w:r w:rsidR="00391055" w:rsidRPr="00391055">
        <w:rPr>
          <w:color w:val="002A30"/>
        </w:rPr>
        <w:t xml:space="preserve"> regular meetings to support</w:t>
      </w:r>
      <w:r>
        <w:rPr>
          <w:color w:val="002A30"/>
        </w:rPr>
        <w:t xml:space="preserve"> the</w:t>
      </w:r>
      <w:r w:rsidR="00391055" w:rsidRPr="00391055">
        <w:rPr>
          <w:color w:val="002A30"/>
        </w:rPr>
        <w:t xml:space="preserve"> Reservist during</w:t>
      </w:r>
      <w:r>
        <w:rPr>
          <w:color w:val="002A30"/>
        </w:rPr>
        <w:t xml:space="preserve"> the</w:t>
      </w:r>
      <w:r w:rsidR="00391055" w:rsidRPr="00391055">
        <w:rPr>
          <w:color w:val="002A30"/>
        </w:rPr>
        <w:t xml:space="preserve"> </w:t>
      </w:r>
      <w:r w:rsidR="00B7549E" w:rsidRPr="00391055">
        <w:rPr>
          <w:color w:val="002A30"/>
        </w:rPr>
        <w:t>return-to-work</w:t>
      </w:r>
      <w:r w:rsidR="00391055" w:rsidRPr="00391055">
        <w:rPr>
          <w:color w:val="002A30"/>
        </w:rPr>
        <w:t xml:space="preserve"> p</w:t>
      </w:r>
      <w:r>
        <w:rPr>
          <w:color w:val="002A30"/>
        </w:rPr>
        <w:t>eriod</w:t>
      </w:r>
      <w:r w:rsidR="00391055" w:rsidRPr="00391055">
        <w:rPr>
          <w:color w:val="002A30"/>
        </w:rPr>
        <w:t>.</w:t>
      </w:r>
    </w:p>
    <w:p w14:paraId="421BFE34" w14:textId="2F260E99" w:rsidR="00391055" w:rsidRPr="00391055" w:rsidRDefault="007B442F" w:rsidP="000A7A52">
      <w:pPr>
        <w:pStyle w:val="ListParagraph"/>
        <w:numPr>
          <w:ilvl w:val="1"/>
          <w:numId w:val="20"/>
        </w:numPr>
        <w:spacing w:before="240" w:after="240" w:line="240" w:lineRule="auto"/>
        <w:rPr>
          <w:color w:val="002A30"/>
        </w:rPr>
      </w:pPr>
      <w:r>
        <w:rPr>
          <w:color w:val="002A30"/>
        </w:rPr>
        <w:t xml:space="preserve">Making the </w:t>
      </w:r>
      <w:r w:rsidR="00391055" w:rsidRPr="00391055">
        <w:rPr>
          <w:color w:val="002A30"/>
        </w:rPr>
        <w:t>Reservist</w:t>
      </w:r>
      <w:r>
        <w:rPr>
          <w:color w:val="002A30"/>
        </w:rPr>
        <w:t xml:space="preserve"> </w:t>
      </w:r>
      <w:r w:rsidR="00391055" w:rsidRPr="00391055">
        <w:rPr>
          <w:color w:val="002A30"/>
        </w:rPr>
        <w:t xml:space="preserve">aware of any organisational or policy changes that </w:t>
      </w:r>
      <w:r>
        <w:rPr>
          <w:color w:val="002A30"/>
        </w:rPr>
        <w:t>took place</w:t>
      </w:r>
      <w:r w:rsidR="00391055" w:rsidRPr="00391055">
        <w:rPr>
          <w:color w:val="002A30"/>
        </w:rPr>
        <w:t xml:space="preserve"> during their absence.  </w:t>
      </w:r>
    </w:p>
    <w:p w14:paraId="46F3FA04" w14:textId="19A272F8" w:rsidR="00391055" w:rsidRPr="00391055" w:rsidRDefault="009C6DD1" w:rsidP="000A7A52">
      <w:pPr>
        <w:pStyle w:val="ListParagraph"/>
        <w:numPr>
          <w:ilvl w:val="1"/>
          <w:numId w:val="20"/>
        </w:numPr>
        <w:spacing w:before="240" w:after="240" w:line="240" w:lineRule="auto"/>
        <w:rPr>
          <w:color w:val="002A30"/>
        </w:rPr>
      </w:pPr>
      <w:r>
        <w:rPr>
          <w:color w:val="002A30"/>
        </w:rPr>
        <w:t>Considering temporary adjustments to workload where appropriate during the</w:t>
      </w:r>
      <w:r w:rsidR="00391055" w:rsidRPr="00391055">
        <w:rPr>
          <w:color w:val="002A30"/>
        </w:rPr>
        <w:t xml:space="preserve"> </w:t>
      </w:r>
      <w:r w:rsidR="00B7549E" w:rsidRPr="00391055">
        <w:rPr>
          <w:color w:val="002A30"/>
        </w:rPr>
        <w:t>return-to-work</w:t>
      </w:r>
      <w:r w:rsidR="00391055" w:rsidRPr="00391055">
        <w:rPr>
          <w:color w:val="002A30"/>
        </w:rPr>
        <w:t xml:space="preserve"> </w:t>
      </w:r>
      <w:r w:rsidR="00472816" w:rsidRPr="00391055">
        <w:rPr>
          <w:color w:val="002A30"/>
        </w:rPr>
        <w:t>p</w:t>
      </w:r>
      <w:r w:rsidR="00472816">
        <w:rPr>
          <w:color w:val="002A30"/>
        </w:rPr>
        <w:t>eriod</w:t>
      </w:r>
      <w:r w:rsidR="00391055" w:rsidRPr="00391055">
        <w:rPr>
          <w:color w:val="002A30"/>
        </w:rPr>
        <w:t>.</w:t>
      </w:r>
    </w:p>
    <w:p w14:paraId="18CB3F3A" w14:textId="0297DD20" w:rsidR="00391055" w:rsidRPr="00391055" w:rsidRDefault="00391055" w:rsidP="000A7A52">
      <w:pPr>
        <w:pStyle w:val="ListParagraph"/>
        <w:numPr>
          <w:ilvl w:val="1"/>
          <w:numId w:val="20"/>
        </w:numPr>
        <w:spacing w:before="240" w:after="240" w:line="240" w:lineRule="auto"/>
        <w:rPr>
          <w:color w:val="002A30"/>
        </w:rPr>
      </w:pPr>
      <w:r w:rsidRPr="00391055">
        <w:rPr>
          <w:color w:val="002A30"/>
        </w:rPr>
        <w:t>Offer</w:t>
      </w:r>
      <w:r w:rsidR="00472816">
        <w:rPr>
          <w:color w:val="002A30"/>
        </w:rPr>
        <w:t>ing</w:t>
      </w:r>
      <w:r w:rsidRPr="00391055">
        <w:rPr>
          <w:color w:val="002A30"/>
        </w:rPr>
        <w:t xml:space="preserve"> </w:t>
      </w:r>
      <w:r w:rsidR="00472816">
        <w:rPr>
          <w:color w:val="002A30"/>
        </w:rPr>
        <w:t>w</w:t>
      </w:r>
      <w:r w:rsidRPr="00391055">
        <w:rPr>
          <w:color w:val="002A30"/>
        </w:rPr>
        <w:t xml:space="preserve">ellbeing support </w:t>
      </w:r>
      <w:r w:rsidR="00472816">
        <w:rPr>
          <w:color w:val="002A30"/>
        </w:rPr>
        <w:t>if</w:t>
      </w:r>
      <w:r w:rsidRPr="00391055">
        <w:rPr>
          <w:color w:val="002A30"/>
        </w:rPr>
        <w:t xml:space="preserve"> required.</w:t>
      </w:r>
    </w:p>
    <w:p w14:paraId="48454A65" w14:textId="77777777" w:rsidR="00391055" w:rsidRPr="00391055" w:rsidRDefault="00391055" w:rsidP="000A7A52">
      <w:pPr>
        <w:spacing w:before="240" w:after="240" w:line="240" w:lineRule="auto"/>
        <w:rPr>
          <w:color w:val="002A30"/>
        </w:rPr>
      </w:pPr>
    </w:p>
    <w:p w14:paraId="2543D29E" w14:textId="77777777" w:rsidR="00391055" w:rsidRPr="00391055" w:rsidRDefault="00391055" w:rsidP="000A7A52">
      <w:pPr>
        <w:pStyle w:val="Heading2"/>
        <w:spacing w:after="240"/>
        <w:rPr>
          <w:color w:val="002A30"/>
        </w:rPr>
      </w:pPr>
      <w:bookmarkStart w:id="19" w:name="_Toc177371531"/>
      <w:bookmarkStart w:id="20" w:name="_Toc180565592"/>
      <w:bookmarkStart w:id="21" w:name="_Toc236908006"/>
      <w:r w:rsidRPr="00B7549E">
        <w:t>Exemption / Deferral / Revocation</w:t>
      </w:r>
      <w:bookmarkEnd w:id="19"/>
      <w:bookmarkEnd w:id="20"/>
      <w:bookmarkEnd w:id="21"/>
    </w:p>
    <w:p w14:paraId="38B06A0F" w14:textId="70F383BC" w:rsidR="000A006C" w:rsidRDefault="00391055">
      <w:pPr>
        <w:spacing w:before="240" w:after="240"/>
        <w:rPr>
          <w:color w:val="002A30"/>
        </w:rPr>
      </w:pPr>
      <w:r w:rsidRPr="00391055">
        <w:rPr>
          <w:color w:val="002A30"/>
        </w:rPr>
        <w:t xml:space="preserve">In </w:t>
      </w:r>
      <w:r w:rsidR="00315F93">
        <w:rPr>
          <w:color w:val="002A30"/>
        </w:rPr>
        <w:t>most circumstances</w:t>
      </w:r>
      <w:r w:rsidRPr="00391055">
        <w:rPr>
          <w:color w:val="002A30"/>
        </w:rPr>
        <w:t xml:space="preserve">, </w:t>
      </w:r>
      <w:r w:rsidR="00B7549E">
        <w:rPr>
          <w:color w:val="002A30"/>
        </w:rPr>
        <w:t>SWISCo</w:t>
      </w:r>
      <w:r w:rsidRPr="00391055">
        <w:rPr>
          <w:color w:val="002A30"/>
        </w:rPr>
        <w:t xml:space="preserve"> will release the Reservist </w:t>
      </w:r>
      <w:r w:rsidR="00315F93">
        <w:rPr>
          <w:color w:val="002A30"/>
        </w:rPr>
        <w:t xml:space="preserve">for mobilisation. </w:t>
      </w:r>
      <w:r w:rsidR="00A472F6">
        <w:rPr>
          <w:color w:val="002A30"/>
        </w:rPr>
        <w:t xml:space="preserve">However, where exceptional circumstances exist, SWISCo may decide that the </w:t>
      </w:r>
      <w:r w:rsidR="0068543A">
        <w:rPr>
          <w:color w:val="002A30"/>
        </w:rPr>
        <w:t>mobilisation would have a significant impact on the service delivery.</w:t>
      </w:r>
      <w:r w:rsidR="00CB4043">
        <w:rPr>
          <w:color w:val="002A30"/>
        </w:rPr>
        <w:t xml:space="preserve"> In these circumstances, </w:t>
      </w:r>
      <w:r w:rsidR="00D13155">
        <w:rPr>
          <w:color w:val="002A30"/>
        </w:rPr>
        <w:t xml:space="preserve">the decision and reasons will be explained to the Reservist. </w:t>
      </w:r>
      <w:r w:rsidRPr="00391055">
        <w:rPr>
          <w:color w:val="002A30"/>
        </w:rPr>
        <w:t xml:space="preserve"> </w:t>
      </w:r>
    </w:p>
    <w:p w14:paraId="06C5F2AF" w14:textId="36A8DC3B" w:rsidR="00B7549E" w:rsidRPr="00391055" w:rsidRDefault="000A006C" w:rsidP="000A7A52">
      <w:pPr>
        <w:spacing w:before="240" w:after="240"/>
        <w:rPr>
          <w:color w:val="002A30"/>
        </w:rPr>
      </w:pPr>
      <w:r>
        <w:rPr>
          <w:color w:val="002A30"/>
        </w:rPr>
        <w:t>Line managers have the right to apply for an exemption, deferral or revocation</w:t>
      </w:r>
      <w:r w:rsidR="005B1668">
        <w:rPr>
          <w:color w:val="002A30"/>
        </w:rPr>
        <w:t>,</w:t>
      </w:r>
      <w:r>
        <w:rPr>
          <w:color w:val="002A30"/>
        </w:rPr>
        <w:t xml:space="preserve"> if the Reservist’s absence is considered likely to cause serious harm to service delivery.</w:t>
      </w:r>
    </w:p>
    <w:p w14:paraId="6524E90A" w14:textId="4911BACF" w:rsidR="00391055" w:rsidRPr="00391055" w:rsidRDefault="00391055" w:rsidP="000A7A52">
      <w:pPr>
        <w:spacing w:before="240" w:after="240"/>
        <w:rPr>
          <w:color w:val="002A30"/>
        </w:rPr>
      </w:pPr>
      <w:r w:rsidRPr="00391055">
        <w:rPr>
          <w:color w:val="002A30"/>
        </w:rPr>
        <w:t xml:space="preserve">Definitions of 'harm' will vary from case to case but may include: </w:t>
      </w:r>
    </w:p>
    <w:p w14:paraId="540D0404" w14:textId="36741F79" w:rsidR="00391055" w:rsidRPr="00391055" w:rsidRDefault="008D7DDA" w:rsidP="000A7A52">
      <w:pPr>
        <w:pStyle w:val="ListParagraph"/>
        <w:numPr>
          <w:ilvl w:val="0"/>
          <w:numId w:val="20"/>
        </w:numPr>
        <w:spacing w:before="240" w:after="240" w:line="240" w:lineRule="auto"/>
        <w:rPr>
          <w:color w:val="002A30"/>
        </w:rPr>
      </w:pPr>
      <w:r>
        <w:rPr>
          <w:color w:val="002A30"/>
        </w:rPr>
        <w:t>Damage</w:t>
      </w:r>
      <w:r w:rsidR="00391055" w:rsidRPr="00391055">
        <w:rPr>
          <w:color w:val="002A30"/>
        </w:rPr>
        <w:t xml:space="preserve"> of reputation, goodwill or financial </w:t>
      </w:r>
      <w:r>
        <w:rPr>
          <w:color w:val="002A30"/>
        </w:rPr>
        <w:t>performance</w:t>
      </w:r>
      <w:r w:rsidR="00391055" w:rsidRPr="00391055">
        <w:rPr>
          <w:color w:val="002A30"/>
        </w:rPr>
        <w:t>.</w:t>
      </w:r>
    </w:p>
    <w:p w14:paraId="125FF010" w14:textId="27AA78BA" w:rsidR="00391055" w:rsidRPr="00391055" w:rsidRDefault="008D7DDA" w:rsidP="000A7A52">
      <w:pPr>
        <w:pStyle w:val="ListParagraph"/>
        <w:numPr>
          <w:ilvl w:val="0"/>
          <w:numId w:val="20"/>
        </w:numPr>
        <w:spacing w:before="240" w:after="240" w:line="240" w:lineRule="auto"/>
        <w:rPr>
          <w:color w:val="002A30"/>
        </w:rPr>
      </w:pPr>
      <w:r>
        <w:rPr>
          <w:color w:val="002A30"/>
        </w:rPr>
        <w:t>A reduced</w:t>
      </w:r>
      <w:r w:rsidR="00391055" w:rsidRPr="00391055">
        <w:rPr>
          <w:color w:val="002A30"/>
        </w:rPr>
        <w:t xml:space="preserve"> ability to provide services</w:t>
      </w:r>
      <w:r w:rsidR="003723DA">
        <w:rPr>
          <w:color w:val="002A30"/>
        </w:rPr>
        <w:t xml:space="preserve"> or carry out operational work</w:t>
      </w:r>
      <w:r w:rsidR="00391055" w:rsidRPr="00391055">
        <w:rPr>
          <w:color w:val="002A30"/>
        </w:rPr>
        <w:t>.</w:t>
      </w:r>
    </w:p>
    <w:p w14:paraId="7F06EAF7" w14:textId="18761C8A" w:rsidR="00391055" w:rsidRPr="000A7A52" w:rsidRDefault="003723DA" w:rsidP="005F24E7">
      <w:pPr>
        <w:pStyle w:val="ListParagraph"/>
        <w:numPr>
          <w:ilvl w:val="0"/>
          <w:numId w:val="20"/>
        </w:numPr>
        <w:spacing w:before="240" w:after="240" w:line="240" w:lineRule="auto"/>
        <w:rPr>
          <w:color w:val="002A30"/>
        </w:rPr>
      </w:pPr>
      <w:r>
        <w:rPr>
          <w:color w:val="002A30"/>
        </w:rPr>
        <w:t>Negative impacts on</w:t>
      </w:r>
      <w:r w:rsidR="00391055" w:rsidRPr="00391055">
        <w:rPr>
          <w:color w:val="002A30"/>
        </w:rPr>
        <w:t xml:space="preserve"> research</w:t>
      </w:r>
      <w:r>
        <w:rPr>
          <w:color w:val="002A30"/>
        </w:rPr>
        <w:t xml:space="preserve">, </w:t>
      </w:r>
      <w:r w:rsidR="00391055" w:rsidRPr="00391055">
        <w:rPr>
          <w:color w:val="002A30"/>
        </w:rPr>
        <w:t xml:space="preserve">development </w:t>
      </w:r>
      <w:r>
        <w:rPr>
          <w:color w:val="002A30"/>
        </w:rPr>
        <w:t xml:space="preserve">or improvement </w:t>
      </w:r>
      <w:r w:rsidR="00512D69">
        <w:rPr>
          <w:color w:val="002A30"/>
        </w:rPr>
        <w:t>projects that</w:t>
      </w:r>
      <w:r w:rsidR="00391055" w:rsidRPr="00391055">
        <w:rPr>
          <w:color w:val="002A30"/>
        </w:rPr>
        <w:t xml:space="preserve"> could not be prevented by financial assistance under </w:t>
      </w:r>
      <w:r w:rsidR="00512D69">
        <w:rPr>
          <w:color w:val="002A30"/>
        </w:rPr>
        <w:t xml:space="preserve">Sections </w:t>
      </w:r>
      <w:r w:rsidR="00391055" w:rsidRPr="00391055">
        <w:rPr>
          <w:color w:val="002A30"/>
        </w:rPr>
        <w:t>83 and 84 of The Reserve Forces Act 1996.</w:t>
      </w:r>
    </w:p>
    <w:p w14:paraId="5D8A1D8C" w14:textId="3617C55D" w:rsidR="00D668EC" w:rsidRDefault="00391055">
      <w:pPr>
        <w:spacing w:before="240" w:after="240"/>
        <w:rPr>
          <w:color w:val="002A30"/>
        </w:rPr>
      </w:pPr>
      <w:r w:rsidRPr="00391055">
        <w:rPr>
          <w:color w:val="002A30"/>
        </w:rPr>
        <w:t>Details o</w:t>
      </w:r>
      <w:r w:rsidR="00512D69">
        <w:rPr>
          <w:color w:val="002A30"/>
        </w:rPr>
        <w:t>n</w:t>
      </w:r>
      <w:r w:rsidRPr="00391055">
        <w:rPr>
          <w:color w:val="002A30"/>
        </w:rPr>
        <w:t xml:space="preserve"> how to apply for </w:t>
      </w:r>
      <w:r w:rsidR="00512D69">
        <w:rPr>
          <w:color w:val="002A30"/>
        </w:rPr>
        <w:t xml:space="preserve">an </w:t>
      </w:r>
      <w:r w:rsidRPr="00391055">
        <w:rPr>
          <w:color w:val="002A30"/>
        </w:rPr>
        <w:t xml:space="preserve">exemption </w:t>
      </w:r>
      <w:r w:rsidR="00B13D98">
        <w:rPr>
          <w:color w:val="002A30"/>
        </w:rPr>
        <w:t>will be</w:t>
      </w:r>
      <w:r w:rsidRPr="00391055">
        <w:rPr>
          <w:color w:val="002A30"/>
        </w:rPr>
        <w:t xml:space="preserve"> included in the </w:t>
      </w:r>
      <w:r w:rsidR="005F24E7">
        <w:rPr>
          <w:color w:val="002A30"/>
        </w:rPr>
        <w:t xml:space="preserve">mobilisation </w:t>
      </w:r>
      <w:r w:rsidRPr="00391055">
        <w:rPr>
          <w:color w:val="002A30"/>
        </w:rPr>
        <w:t xml:space="preserve">call-out pack. </w:t>
      </w:r>
      <w:r w:rsidR="005F24E7">
        <w:rPr>
          <w:color w:val="002A30"/>
        </w:rPr>
        <w:t>A</w:t>
      </w:r>
      <w:r w:rsidRPr="00391055">
        <w:rPr>
          <w:color w:val="002A30"/>
        </w:rPr>
        <w:t>pplication</w:t>
      </w:r>
      <w:r w:rsidR="005F24E7">
        <w:rPr>
          <w:color w:val="002A30"/>
        </w:rPr>
        <w:t>s</w:t>
      </w:r>
      <w:r w:rsidRPr="00391055">
        <w:rPr>
          <w:color w:val="002A30"/>
        </w:rPr>
        <w:t xml:space="preserve"> must </w:t>
      </w:r>
      <w:r w:rsidR="005F24E7">
        <w:rPr>
          <w:color w:val="002A30"/>
        </w:rPr>
        <w:t>be received by the</w:t>
      </w:r>
      <w:r w:rsidRPr="00391055">
        <w:rPr>
          <w:color w:val="002A30"/>
        </w:rPr>
        <w:t xml:space="preserve"> Adjudication Officer within 7 days of </w:t>
      </w:r>
      <w:r w:rsidR="00B7549E">
        <w:rPr>
          <w:color w:val="002A30"/>
        </w:rPr>
        <w:t>SWISCo</w:t>
      </w:r>
      <w:r w:rsidRPr="00391055">
        <w:rPr>
          <w:color w:val="002A30"/>
        </w:rPr>
        <w:t xml:space="preserve"> receiving </w:t>
      </w:r>
      <w:r w:rsidR="005F24E7">
        <w:rPr>
          <w:color w:val="002A30"/>
        </w:rPr>
        <w:t>the</w:t>
      </w:r>
      <w:r w:rsidRPr="00391055">
        <w:rPr>
          <w:color w:val="002A30"/>
        </w:rPr>
        <w:t xml:space="preserve"> call-out notice. If this </w:t>
      </w:r>
      <w:r w:rsidR="005F24E7">
        <w:rPr>
          <w:color w:val="002A30"/>
        </w:rPr>
        <w:t>deadline cannot be</w:t>
      </w:r>
      <w:r w:rsidRPr="00391055">
        <w:rPr>
          <w:color w:val="002A30"/>
        </w:rPr>
        <w:t xml:space="preserve"> met, permission to </w:t>
      </w:r>
      <w:r w:rsidR="005B3DF8">
        <w:rPr>
          <w:color w:val="002A30"/>
        </w:rPr>
        <w:t xml:space="preserve">submit a </w:t>
      </w:r>
      <w:r w:rsidRPr="00391055">
        <w:rPr>
          <w:color w:val="002A30"/>
        </w:rPr>
        <w:t xml:space="preserve">late application </w:t>
      </w:r>
      <w:r w:rsidR="005B3DF8">
        <w:rPr>
          <w:color w:val="002A30"/>
        </w:rPr>
        <w:t xml:space="preserve">should </w:t>
      </w:r>
      <w:r w:rsidRPr="00391055">
        <w:rPr>
          <w:color w:val="002A30"/>
        </w:rPr>
        <w:t>be obtained from the Adjudication Officer.</w:t>
      </w:r>
    </w:p>
    <w:p w14:paraId="60EC94DC" w14:textId="7394E7A9" w:rsidR="00B7549E" w:rsidRPr="00391055" w:rsidRDefault="00391055" w:rsidP="000A7A52">
      <w:pPr>
        <w:spacing w:before="240" w:after="240"/>
        <w:rPr>
          <w:color w:val="002A30"/>
        </w:rPr>
      </w:pPr>
      <w:r w:rsidRPr="00391055">
        <w:rPr>
          <w:color w:val="002A30"/>
        </w:rPr>
        <w:t>Reservist</w:t>
      </w:r>
      <w:r w:rsidR="00D668EC">
        <w:rPr>
          <w:color w:val="002A30"/>
        </w:rPr>
        <w:t>s</w:t>
      </w:r>
      <w:r w:rsidRPr="00391055">
        <w:rPr>
          <w:color w:val="002A30"/>
        </w:rPr>
        <w:t xml:space="preserve"> also ha</w:t>
      </w:r>
      <w:r w:rsidR="00D668EC">
        <w:rPr>
          <w:color w:val="002A30"/>
        </w:rPr>
        <w:t>ve</w:t>
      </w:r>
      <w:r w:rsidRPr="00391055">
        <w:rPr>
          <w:color w:val="002A30"/>
        </w:rPr>
        <w:t xml:space="preserve"> the right to apply for exemption or deferral if the </w:t>
      </w:r>
      <w:r w:rsidR="00D668EC">
        <w:rPr>
          <w:color w:val="002A30"/>
        </w:rPr>
        <w:t>mobilisation would create significant difficulties for them personally</w:t>
      </w:r>
      <w:r w:rsidRPr="00391055">
        <w:rPr>
          <w:color w:val="002A30"/>
        </w:rPr>
        <w:t>.</w:t>
      </w:r>
    </w:p>
    <w:p w14:paraId="4853D1F5" w14:textId="1B58AF86" w:rsidR="00F62AB5" w:rsidRPr="00391055" w:rsidRDefault="00391055" w:rsidP="000A7A52">
      <w:pPr>
        <w:spacing w:before="240" w:after="240"/>
        <w:rPr>
          <w:color w:val="002A30"/>
        </w:rPr>
      </w:pPr>
      <w:r w:rsidRPr="00391055">
        <w:rPr>
          <w:color w:val="002A30"/>
        </w:rPr>
        <w:t xml:space="preserve">If </w:t>
      </w:r>
      <w:r w:rsidR="0090698D">
        <w:rPr>
          <w:color w:val="002A30"/>
        </w:rPr>
        <w:t>SWISCo receives a</w:t>
      </w:r>
      <w:r w:rsidRPr="00391055">
        <w:rPr>
          <w:color w:val="002A30"/>
        </w:rPr>
        <w:t xml:space="preserve"> decision</w:t>
      </w:r>
      <w:r w:rsidR="0090698D">
        <w:rPr>
          <w:color w:val="002A30"/>
        </w:rPr>
        <w:t xml:space="preserve"> that is considered unsatisfactor</w:t>
      </w:r>
      <w:r w:rsidR="00CC715D">
        <w:rPr>
          <w:color w:val="002A30"/>
        </w:rPr>
        <w:t xml:space="preserve">y, it may appeal to the Reserve Forces Appeals Tribunal. </w:t>
      </w:r>
      <w:r w:rsidRPr="00391055">
        <w:rPr>
          <w:color w:val="002A30"/>
        </w:rPr>
        <w:t xml:space="preserve">Appeals must </w:t>
      </w:r>
      <w:r w:rsidR="003B11AA">
        <w:rPr>
          <w:color w:val="002A30"/>
        </w:rPr>
        <w:t xml:space="preserve">be submitted within </w:t>
      </w:r>
      <w:r w:rsidRPr="00391055">
        <w:rPr>
          <w:color w:val="002A30"/>
        </w:rPr>
        <w:t>5 days of</w:t>
      </w:r>
      <w:r w:rsidR="003B11AA">
        <w:rPr>
          <w:color w:val="002A30"/>
        </w:rPr>
        <w:t xml:space="preserve"> receiving</w:t>
      </w:r>
      <w:r w:rsidRPr="00391055">
        <w:rPr>
          <w:color w:val="002A30"/>
        </w:rPr>
        <w:t xml:space="preserve"> written noti</w:t>
      </w:r>
      <w:r w:rsidR="003B11AA">
        <w:rPr>
          <w:color w:val="002A30"/>
        </w:rPr>
        <w:t>fication</w:t>
      </w:r>
      <w:r w:rsidRPr="00391055">
        <w:rPr>
          <w:color w:val="002A30"/>
        </w:rPr>
        <w:t xml:space="preserve"> of the decision. If the </w:t>
      </w:r>
      <w:r w:rsidR="00F62AB5">
        <w:rPr>
          <w:color w:val="002A30"/>
        </w:rPr>
        <w:t>appeal is unsuccessful, SWISCo will be required to release the Reservist for mobilisation.</w:t>
      </w:r>
    </w:p>
    <w:p w14:paraId="24B99D5D" w14:textId="77777777" w:rsidR="00391055" w:rsidRPr="00391055" w:rsidRDefault="00391055" w:rsidP="000A7A52">
      <w:pPr>
        <w:pStyle w:val="Heading2"/>
        <w:spacing w:after="240"/>
        <w:rPr>
          <w:color w:val="002A30"/>
        </w:rPr>
      </w:pPr>
      <w:bookmarkStart w:id="22" w:name="_Toc177371532"/>
      <w:bookmarkStart w:id="23" w:name="_Toc180565593"/>
      <w:bookmarkStart w:id="24" w:name="_Toc236908007"/>
      <w:r w:rsidRPr="00B7549E">
        <w:t>Contractual Arrangements during Mobilisation</w:t>
      </w:r>
      <w:bookmarkEnd w:id="22"/>
      <w:bookmarkEnd w:id="23"/>
      <w:bookmarkEnd w:id="24"/>
    </w:p>
    <w:p w14:paraId="53E3E334" w14:textId="5B4295D3" w:rsidR="00EA2CE2" w:rsidRDefault="00B7549E">
      <w:pPr>
        <w:spacing w:before="240" w:after="240"/>
        <w:rPr>
          <w:color w:val="002A30"/>
        </w:rPr>
      </w:pPr>
      <w:r>
        <w:rPr>
          <w:color w:val="002A30"/>
        </w:rPr>
        <w:t>SWISCo</w:t>
      </w:r>
      <w:r w:rsidR="00391055" w:rsidRPr="00391055">
        <w:rPr>
          <w:color w:val="002A30"/>
        </w:rPr>
        <w:t xml:space="preserve"> will continue to treat the contract of employment of employees mobilised for Reserve Service as </w:t>
      </w:r>
      <w:r w:rsidR="00EA2CE2">
        <w:rPr>
          <w:color w:val="002A30"/>
        </w:rPr>
        <w:t xml:space="preserve">remaining in operation throughout the mobilisation period. There will </w:t>
      </w:r>
      <w:r w:rsidR="00391055" w:rsidRPr="00391055">
        <w:rPr>
          <w:color w:val="002A30"/>
        </w:rPr>
        <w:t>be no</w:t>
      </w:r>
      <w:r w:rsidR="008E54C4">
        <w:rPr>
          <w:color w:val="002A30"/>
        </w:rPr>
        <w:t xml:space="preserve"> break or</w:t>
      </w:r>
      <w:r w:rsidR="00391055" w:rsidRPr="00391055">
        <w:rPr>
          <w:color w:val="002A30"/>
        </w:rPr>
        <w:t xml:space="preserve"> loss of continuous service or service-related benefits. </w:t>
      </w:r>
    </w:p>
    <w:p w14:paraId="1B7EAB97" w14:textId="61D75B97" w:rsidR="006564C0" w:rsidRPr="00391055" w:rsidRDefault="00391055" w:rsidP="000A7A52">
      <w:pPr>
        <w:spacing w:before="240" w:after="240"/>
        <w:rPr>
          <w:color w:val="002A30"/>
        </w:rPr>
      </w:pPr>
      <w:r w:rsidRPr="00391055">
        <w:rPr>
          <w:color w:val="002A30"/>
        </w:rPr>
        <w:t xml:space="preserve">Under The Reserve Forces (Safeguarding of Employment) Act 1985, </w:t>
      </w:r>
      <w:r w:rsidR="00205221">
        <w:rPr>
          <w:color w:val="002A30"/>
        </w:rPr>
        <w:t xml:space="preserve">an </w:t>
      </w:r>
      <w:r w:rsidR="00BD1D5D">
        <w:rPr>
          <w:color w:val="002A30"/>
        </w:rPr>
        <w:t>employ</w:t>
      </w:r>
      <w:r w:rsidR="00205221">
        <w:rPr>
          <w:color w:val="002A30"/>
        </w:rPr>
        <w:t xml:space="preserve">ee’s service </w:t>
      </w:r>
      <w:r w:rsidR="00BD1D5D">
        <w:rPr>
          <w:color w:val="002A30"/>
        </w:rPr>
        <w:t xml:space="preserve">is legally terminated on </w:t>
      </w:r>
      <w:r w:rsidR="0086393B">
        <w:rPr>
          <w:color w:val="002A30"/>
        </w:rPr>
        <w:t>mobilisation</w:t>
      </w:r>
      <w:r w:rsidR="00205221">
        <w:rPr>
          <w:color w:val="002A30"/>
        </w:rPr>
        <w:t xml:space="preserve">. However, provided the employee </w:t>
      </w:r>
      <w:r w:rsidR="00566DF7">
        <w:rPr>
          <w:color w:val="002A30"/>
        </w:rPr>
        <w:t xml:space="preserve">follows the required </w:t>
      </w:r>
      <w:r w:rsidR="00566DF7">
        <w:rPr>
          <w:color w:val="002A30"/>
        </w:rPr>
        <w:lastRenderedPageBreak/>
        <w:t xml:space="preserve">notification process under the Act, they or entitled to return to employment and have their continuity of service restored. </w:t>
      </w:r>
    </w:p>
    <w:p w14:paraId="3487A150" w14:textId="59E00A08" w:rsidR="00770382" w:rsidRDefault="00391055">
      <w:pPr>
        <w:spacing w:before="240" w:after="240"/>
        <w:rPr>
          <w:color w:val="002A30"/>
        </w:rPr>
      </w:pPr>
      <w:r w:rsidRPr="00391055">
        <w:rPr>
          <w:color w:val="002A30"/>
        </w:rPr>
        <w:t xml:space="preserve">Where mobilisation </w:t>
      </w:r>
      <w:r w:rsidR="00566DF7">
        <w:rPr>
          <w:color w:val="002A30"/>
        </w:rPr>
        <w:t>takes place,</w:t>
      </w:r>
      <w:r w:rsidR="00566DF7" w:rsidRPr="00391055">
        <w:rPr>
          <w:color w:val="002A30"/>
        </w:rPr>
        <w:t xml:space="preserve"> </w:t>
      </w:r>
      <w:r w:rsidRPr="00391055">
        <w:rPr>
          <w:color w:val="002A30"/>
        </w:rPr>
        <w:t xml:space="preserve">the employee will be </w:t>
      </w:r>
      <w:r w:rsidR="00566DF7">
        <w:rPr>
          <w:color w:val="002A30"/>
        </w:rPr>
        <w:t xml:space="preserve">granted a period of </w:t>
      </w:r>
      <w:r w:rsidRPr="00391055">
        <w:rPr>
          <w:color w:val="002A30"/>
        </w:rPr>
        <w:t>special unpaid leave.</w:t>
      </w:r>
      <w:r w:rsidR="00F65081">
        <w:rPr>
          <w:color w:val="002A30"/>
        </w:rPr>
        <w:t xml:space="preserve"> </w:t>
      </w:r>
      <w:r w:rsidR="00B71825">
        <w:rPr>
          <w:color w:val="002A30"/>
        </w:rPr>
        <w:t>During mobilisation, responsibility for the Reservist’s salary transfers to t</w:t>
      </w:r>
      <w:r w:rsidRPr="00391055">
        <w:rPr>
          <w:color w:val="002A30"/>
        </w:rPr>
        <w:t>he MoD</w:t>
      </w:r>
      <w:r w:rsidR="00A30BD3">
        <w:rPr>
          <w:color w:val="002A30"/>
        </w:rPr>
        <w:t xml:space="preserve">. </w:t>
      </w:r>
      <w:r w:rsidR="00A47777">
        <w:rPr>
          <w:color w:val="002A30"/>
        </w:rPr>
        <w:t>The salary will be based on</w:t>
      </w:r>
      <w:r w:rsidR="00770382">
        <w:rPr>
          <w:color w:val="002A30"/>
        </w:rPr>
        <w:t xml:space="preserve"> the</w:t>
      </w:r>
      <w:r w:rsidRPr="00391055">
        <w:rPr>
          <w:color w:val="002A30"/>
        </w:rPr>
        <w:t xml:space="preserve"> military rank. </w:t>
      </w:r>
    </w:p>
    <w:p w14:paraId="3359CA70" w14:textId="69314C49" w:rsidR="00AF5520" w:rsidRPr="00391055" w:rsidRDefault="00391055" w:rsidP="000A7A52">
      <w:pPr>
        <w:spacing w:before="240" w:after="240"/>
        <w:rPr>
          <w:color w:val="002A30"/>
        </w:rPr>
      </w:pPr>
      <w:r w:rsidRPr="00391055">
        <w:rPr>
          <w:color w:val="002A30"/>
        </w:rPr>
        <w:t xml:space="preserve">If </w:t>
      </w:r>
      <w:r w:rsidR="00770382">
        <w:rPr>
          <w:color w:val="002A30"/>
        </w:rPr>
        <w:t xml:space="preserve">the military salary is lower than the employee’s regular SWISCo salary, </w:t>
      </w:r>
      <w:r w:rsidR="00D911C6">
        <w:rPr>
          <w:color w:val="002A30"/>
        </w:rPr>
        <w:t xml:space="preserve">it is the </w:t>
      </w:r>
      <w:r w:rsidRPr="00391055">
        <w:rPr>
          <w:color w:val="002A30"/>
        </w:rPr>
        <w:t>Reservist’s responsibility to apply to the MoD for the</w:t>
      </w:r>
      <w:r w:rsidR="00D911C6">
        <w:rPr>
          <w:color w:val="002A30"/>
        </w:rPr>
        <w:t xml:space="preserve"> payment of the</w:t>
      </w:r>
      <w:r w:rsidRPr="00391055">
        <w:rPr>
          <w:color w:val="002A30"/>
        </w:rPr>
        <w:t xml:space="preserve"> difference. This </w:t>
      </w:r>
      <w:r w:rsidR="00994B55">
        <w:rPr>
          <w:color w:val="002A30"/>
        </w:rPr>
        <w:t xml:space="preserve">payment </w:t>
      </w:r>
      <w:r w:rsidRPr="00391055">
        <w:rPr>
          <w:color w:val="002A30"/>
        </w:rPr>
        <w:t xml:space="preserve">is known as a Reservist Award. </w:t>
      </w:r>
      <w:r w:rsidR="00AF5520">
        <w:rPr>
          <w:color w:val="002A30"/>
        </w:rPr>
        <w:t>SWISCo</w:t>
      </w:r>
      <w:r w:rsidRPr="00391055">
        <w:rPr>
          <w:color w:val="002A30"/>
        </w:rPr>
        <w:t xml:space="preserve"> is not required to </w:t>
      </w:r>
      <w:r w:rsidR="00994B55">
        <w:rPr>
          <w:color w:val="002A30"/>
        </w:rPr>
        <w:t xml:space="preserve">continuing </w:t>
      </w:r>
      <w:r w:rsidRPr="00391055">
        <w:rPr>
          <w:color w:val="002A30"/>
        </w:rPr>
        <w:t>pay</w:t>
      </w:r>
      <w:r w:rsidR="00994B55">
        <w:rPr>
          <w:color w:val="002A30"/>
        </w:rPr>
        <w:t>ing salary during mobili</w:t>
      </w:r>
      <w:r w:rsidRPr="00391055">
        <w:rPr>
          <w:color w:val="002A30"/>
        </w:rPr>
        <w:t>sation.</w:t>
      </w:r>
    </w:p>
    <w:p w14:paraId="314A8438" w14:textId="075DB16E" w:rsidR="00AF5520" w:rsidRPr="00391055" w:rsidRDefault="00994B55" w:rsidP="000A7A52">
      <w:pPr>
        <w:spacing w:before="240" w:after="240"/>
        <w:rPr>
          <w:color w:val="002A30"/>
        </w:rPr>
      </w:pPr>
      <w:r>
        <w:rPr>
          <w:color w:val="002A30"/>
        </w:rPr>
        <w:t>Any c</w:t>
      </w:r>
      <w:r w:rsidR="00391055" w:rsidRPr="00391055">
        <w:rPr>
          <w:color w:val="002A30"/>
        </w:rPr>
        <w:t xml:space="preserve">ontractual benefits that are suspended by </w:t>
      </w:r>
      <w:r w:rsidR="00AF5520">
        <w:rPr>
          <w:color w:val="002A30"/>
        </w:rPr>
        <w:t>SWISCo</w:t>
      </w:r>
      <w:r w:rsidR="00391055" w:rsidRPr="00391055">
        <w:rPr>
          <w:color w:val="002A30"/>
        </w:rPr>
        <w:t xml:space="preserve"> during mobilisation </w:t>
      </w:r>
      <w:r>
        <w:rPr>
          <w:color w:val="002A30"/>
        </w:rPr>
        <w:t>may</w:t>
      </w:r>
      <w:r w:rsidR="00391055" w:rsidRPr="00391055">
        <w:rPr>
          <w:color w:val="002A30"/>
        </w:rPr>
        <w:t xml:space="preserve"> be </w:t>
      </w:r>
      <w:r>
        <w:rPr>
          <w:color w:val="002A30"/>
        </w:rPr>
        <w:t xml:space="preserve">included as part of the </w:t>
      </w:r>
      <w:r w:rsidR="00391055" w:rsidRPr="00391055">
        <w:rPr>
          <w:color w:val="002A30"/>
        </w:rPr>
        <w:t xml:space="preserve">Reservist </w:t>
      </w:r>
      <w:r w:rsidR="008D10A1">
        <w:rPr>
          <w:color w:val="002A30"/>
        </w:rPr>
        <w:t>Award Claim through the MoD.</w:t>
      </w:r>
    </w:p>
    <w:p w14:paraId="1E43F106" w14:textId="4C61CCB2" w:rsidR="004962C8" w:rsidRDefault="00873F5E">
      <w:pPr>
        <w:spacing w:before="240" w:after="240"/>
        <w:rPr>
          <w:color w:val="002A30"/>
        </w:rPr>
      </w:pPr>
      <w:r>
        <w:rPr>
          <w:color w:val="002A30"/>
        </w:rPr>
        <w:t>Before mobilisation</w:t>
      </w:r>
      <w:r w:rsidR="00A208D8">
        <w:rPr>
          <w:color w:val="002A30"/>
        </w:rPr>
        <w:t>, the</w:t>
      </w:r>
      <w:r w:rsidR="00391055" w:rsidRPr="00391055">
        <w:rPr>
          <w:color w:val="002A30"/>
        </w:rPr>
        <w:t xml:space="preserve"> </w:t>
      </w:r>
      <w:r w:rsidR="00093DAD">
        <w:rPr>
          <w:color w:val="002A30"/>
        </w:rPr>
        <w:t>l</w:t>
      </w:r>
      <w:r w:rsidR="00391055" w:rsidRPr="00391055">
        <w:rPr>
          <w:color w:val="002A30"/>
        </w:rPr>
        <w:t xml:space="preserve">ine </w:t>
      </w:r>
      <w:r w:rsidR="00093DAD">
        <w:rPr>
          <w:color w:val="002A30"/>
        </w:rPr>
        <w:t>m</w:t>
      </w:r>
      <w:r w:rsidR="00391055" w:rsidRPr="00391055">
        <w:rPr>
          <w:color w:val="002A30"/>
        </w:rPr>
        <w:t>anager and Reservist should discuss benefit arrangements</w:t>
      </w:r>
      <w:r w:rsidR="004962C8">
        <w:rPr>
          <w:color w:val="002A30"/>
        </w:rPr>
        <w:t>.</w:t>
      </w:r>
      <w:r w:rsidR="00391055" w:rsidRPr="00391055">
        <w:rPr>
          <w:color w:val="002A30"/>
        </w:rPr>
        <w:t xml:space="preserve"> This should </w:t>
      </w:r>
      <w:r w:rsidR="004962C8">
        <w:rPr>
          <w:color w:val="002A30"/>
        </w:rPr>
        <w:t>identify:</w:t>
      </w:r>
    </w:p>
    <w:p w14:paraId="36678FB2" w14:textId="5FDE2C92" w:rsidR="004962C8" w:rsidRDefault="004962C8" w:rsidP="004962C8">
      <w:pPr>
        <w:pStyle w:val="ListParagraph"/>
        <w:numPr>
          <w:ilvl w:val="0"/>
          <w:numId w:val="22"/>
        </w:numPr>
        <w:spacing w:before="240" w:after="240"/>
        <w:rPr>
          <w:color w:val="002A30"/>
        </w:rPr>
      </w:pPr>
      <w:r>
        <w:rPr>
          <w:color w:val="002A30"/>
        </w:rPr>
        <w:t>Which benefits will be suspended during mobilisation</w:t>
      </w:r>
      <w:r w:rsidR="00641633">
        <w:rPr>
          <w:color w:val="002A30"/>
        </w:rPr>
        <w:t>.</w:t>
      </w:r>
    </w:p>
    <w:p w14:paraId="4B06CA59" w14:textId="77777777" w:rsidR="004962C8" w:rsidRDefault="004962C8" w:rsidP="004962C8">
      <w:pPr>
        <w:pStyle w:val="ListParagraph"/>
        <w:numPr>
          <w:ilvl w:val="0"/>
          <w:numId w:val="22"/>
        </w:numPr>
        <w:spacing w:before="240" w:after="240"/>
        <w:rPr>
          <w:color w:val="002A30"/>
        </w:rPr>
      </w:pPr>
      <w:r>
        <w:rPr>
          <w:color w:val="002A30"/>
        </w:rPr>
        <w:t xml:space="preserve">Which benefits will continue. </w:t>
      </w:r>
    </w:p>
    <w:p w14:paraId="1630D4C6" w14:textId="5EF6AC2B" w:rsidR="004962C8" w:rsidRPr="000A7A52" w:rsidRDefault="004962C8" w:rsidP="000A7A52">
      <w:pPr>
        <w:pStyle w:val="ListParagraph"/>
        <w:numPr>
          <w:ilvl w:val="0"/>
          <w:numId w:val="22"/>
        </w:numPr>
        <w:spacing w:before="240" w:after="240"/>
        <w:rPr>
          <w:color w:val="002A30"/>
        </w:rPr>
      </w:pPr>
      <w:r>
        <w:rPr>
          <w:color w:val="002A30"/>
        </w:rPr>
        <w:t>How any continuing benefits can be accessed while the employee is away.</w:t>
      </w:r>
      <w:r w:rsidR="00391055" w:rsidRPr="000A7A52">
        <w:rPr>
          <w:color w:val="002A30"/>
        </w:rPr>
        <w:t xml:space="preserve"> </w:t>
      </w:r>
    </w:p>
    <w:p w14:paraId="4E024BB9" w14:textId="146B8AC5" w:rsidR="000A3496" w:rsidRDefault="00391055">
      <w:pPr>
        <w:spacing w:before="240" w:after="240"/>
        <w:rPr>
          <w:color w:val="002A30"/>
        </w:rPr>
      </w:pPr>
      <w:r w:rsidRPr="00391055">
        <w:rPr>
          <w:color w:val="002A30"/>
        </w:rPr>
        <w:t xml:space="preserve">Line </w:t>
      </w:r>
      <w:r w:rsidR="00513740">
        <w:rPr>
          <w:color w:val="002A30"/>
        </w:rPr>
        <w:t>m</w:t>
      </w:r>
      <w:r w:rsidRPr="00391055">
        <w:rPr>
          <w:color w:val="002A30"/>
        </w:rPr>
        <w:t xml:space="preserve">anagers should </w:t>
      </w:r>
      <w:r w:rsidR="004962C8">
        <w:rPr>
          <w:color w:val="002A30"/>
        </w:rPr>
        <w:t xml:space="preserve">seek advice from </w:t>
      </w:r>
      <w:r w:rsidRPr="00391055">
        <w:rPr>
          <w:color w:val="002A30"/>
        </w:rPr>
        <w:t>Human Resources</w:t>
      </w:r>
      <w:r w:rsidR="00641633">
        <w:rPr>
          <w:color w:val="002A30"/>
        </w:rPr>
        <w:t>,</w:t>
      </w:r>
      <w:r w:rsidR="004133ED">
        <w:rPr>
          <w:color w:val="002A30"/>
        </w:rPr>
        <w:t xml:space="preserve"> where required</w:t>
      </w:r>
      <w:r w:rsidRPr="00391055">
        <w:rPr>
          <w:color w:val="002A30"/>
        </w:rPr>
        <w:t>.</w:t>
      </w:r>
    </w:p>
    <w:p w14:paraId="22297B20" w14:textId="77777777" w:rsidR="00391055" w:rsidRDefault="00391055">
      <w:pPr>
        <w:spacing w:before="240" w:after="240"/>
        <w:rPr>
          <w:b/>
          <w:bCs/>
          <w:color w:val="002A30"/>
        </w:rPr>
      </w:pPr>
    </w:p>
    <w:p w14:paraId="7D575165" w14:textId="3631E96A" w:rsidR="000A3496" w:rsidRPr="00391055" w:rsidRDefault="000A3496" w:rsidP="000A7A52">
      <w:pPr>
        <w:pStyle w:val="Heading2"/>
      </w:pPr>
      <w:bookmarkStart w:id="25" w:name="_Toc236908008"/>
      <w:r>
        <w:t>Pension Arrangements during Reserve Forces Leave</w:t>
      </w:r>
      <w:bookmarkEnd w:id="25"/>
    </w:p>
    <w:p w14:paraId="3F033A6E" w14:textId="60843E8A" w:rsidR="004342CF" w:rsidRPr="00391055" w:rsidRDefault="00391055" w:rsidP="000A7A52">
      <w:pPr>
        <w:pStyle w:val="Heading3"/>
      </w:pPr>
      <w:bookmarkStart w:id="26" w:name="_Toc236908009"/>
      <w:r w:rsidRPr="00D944AF">
        <w:t>L</w:t>
      </w:r>
      <w:r w:rsidR="004133ED" w:rsidRPr="00D944AF">
        <w:t>ocal Government Pension Scheme</w:t>
      </w:r>
      <w:r w:rsidR="000A79C5">
        <w:t xml:space="preserve"> (LGPS)</w:t>
      </w:r>
      <w:r w:rsidR="004133ED" w:rsidRPr="00D944AF">
        <w:t xml:space="preserve"> Arrangements During Reserve Forces Leave</w:t>
      </w:r>
      <w:bookmarkEnd w:id="26"/>
      <w:r w:rsidR="004133ED" w:rsidRPr="00D944AF">
        <w:t xml:space="preserve"> </w:t>
      </w:r>
    </w:p>
    <w:p w14:paraId="525C5647" w14:textId="6106A69F" w:rsidR="00FC01B4" w:rsidRDefault="00FC01B4">
      <w:pPr>
        <w:spacing w:before="240" w:after="240"/>
        <w:rPr>
          <w:color w:val="002A30"/>
        </w:rPr>
      </w:pPr>
      <w:r>
        <w:rPr>
          <w:color w:val="002A30"/>
        </w:rPr>
        <w:t>Employees on reserve forces service leave can choose to:</w:t>
      </w:r>
    </w:p>
    <w:p w14:paraId="2B15E1D6" w14:textId="00A6410B" w:rsidR="00FC01B4" w:rsidRDefault="00FC01B4" w:rsidP="00FC01B4">
      <w:pPr>
        <w:pStyle w:val="ListParagraph"/>
        <w:numPr>
          <w:ilvl w:val="0"/>
          <w:numId w:val="34"/>
        </w:numPr>
        <w:spacing w:before="240" w:after="240"/>
        <w:rPr>
          <w:color w:val="002A30"/>
        </w:rPr>
      </w:pPr>
      <w:r>
        <w:rPr>
          <w:color w:val="002A30"/>
        </w:rPr>
        <w:t>Remain in the LGPS.</w:t>
      </w:r>
    </w:p>
    <w:p w14:paraId="64C975F5" w14:textId="4B226D6E" w:rsidR="0075240E" w:rsidRPr="000A7A52" w:rsidRDefault="00FC01B4" w:rsidP="000A7A52">
      <w:pPr>
        <w:pStyle w:val="ListParagraph"/>
        <w:numPr>
          <w:ilvl w:val="0"/>
          <w:numId w:val="34"/>
        </w:numPr>
        <w:spacing w:before="240" w:after="240"/>
        <w:rPr>
          <w:color w:val="002A30"/>
        </w:rPr>
      </w:pPr>
      <w:r>
        <w:rPr>
          <w:color w:val="002A30"/>
        </w:rPr>
        <w:t>Join the Armed Forces Pension Scheme.</w:t>
      </w:r>
    </w:p>
    <w:p w14:paraId="3C6C039C" w14:textId="79E568C5" w:rsidR="00391055" w:rsidRPr="000A7A52" w:rsidRDefault="00391055" w:rsidP="000A7A52">
      <w:pPr>
        <w:spacing w:before="240" w:after="240"/>
        <w:rPr>
          <w:b/>
          <w:bCs/>
          <w:color w:val="0B7CBD"/>
        </w:rPr>
      </w:pPr>
      <w:r w:rsidRPr="000A7A52">
        <w:rPr>
          <w:b/>
          <w:bCs/>
          <w:color w:val="0B7CBD"/>
        </w:rPr>
        <w:t>Remaining in the LGPS</w:t>
      </w:r>
    </w:p>
    <w:p w14:paraId="0ADDF742" w14:textId="759C4C85" w:rsidR="00EC5CA7" w:rsidRDefault="00391055" w:rsidP="000A7A52">
      <w:pPr>
        <w:spacing w:after="0"/>
        <w:rPr>
          <w:color w:val="002A30"/>
        </w:rPr>
      </w:pPr>
      <w:r w:rsidRPr="00391055">
        <w:rPr>
          <w:color w:val="002A30"/>
        </w:rPr>
        <w:t xml:space="preserve">If </w:t>
      </w:r>
      <w:r w:rsidR="003028BE">
        <w:rPr>
          <w:color w:val="002A30"/>
        </w:rPr>
        <w:t xml:space="preserve">an employee chooses </w:t>
      </w:r>
      <w:r w:rsidRPr="00391055">
        <w:rPr>
          <w:color w:val="002A30"/>
        </w:rPr>
        <w:t xml:space="preserve">to remain in the LGPS, </w:t>
      </w:r>
      <w:r w:rsidR="00981BE0">
        <w:rPr>
          <w:color w:val="002A30"/>
        </w:rPr>
        <w:t>their</w:t>
      </w:r>
      <w:r w:rsidRPr="00391055">
        <w:rPr>
          <w:color w:val="002A30"/>
        </w:rPr>
        <w:t xml:space="preserve"> pension</w:t>
      </w:r>
      <w:r w:rsidR="00981BE0">
        <w:rPr>
          <w:color w:val="002A30"/>
        </w:rPr>
        <w:t xml:space="preserve"> will continue to be calcu</w:t>
      </w:r>
      <w:r w:rsidR="00973DE4">
        <w:rPr>
          <w:color w:val="002A30"/>
        </w:rPr>
        <w:t xml:space="preserve">lated using their assumed pensionable pay. This ensures </w:t>
      </w:r>
      <w:r w:rsidR="00DB7055">
        <w:rPr>
          <w:color w:val="002A30"/>
        </w:rPr>
        <w:t>they continue building pension benefits as though they were receiving their normal salary at work.</w:t>
      </w:r>
    </w:p>
    <w:p w14:paraId="52726BD6" w14:textId="377E14AA" w:rsidR="004342CF" w:rsidRPr="00391055" w:rsidRDefault="00391055" w:rsidP="000A7A52">
      <w:pPr>
        <w:spacing w:after="240"/>
        <w:rPr>
          <w:color w:val="002A30"/>
        </w:rPr>
      </w:pPr>
      <w:r w:rsidRPr="00391055">
        <w:rPr>
          <w:color w:val="002A30"/>
        </w:rPr>
        <w:br/>
        <w:t xml:space="preserve">If </w:t>
      </w:r>
      <w:r w:rsidR="00EC5CA7">
        <w:rPr>
          <w:color w:val="002A30"/>
        </w:rPr>
        <w:t>the employee</w:t>
      </w:r>
      <w:r w:rsidRPr="00391055">
        <w:rPr>
          <w:color w:val="002A30"/>
        </w:rPr>
        <w:t xml:space="preserve"> receive</w:t>
      </w:r>
      <w:r w:rsidR="00EC5CA7">
        <w:rPr>
          <w:color w:val="002A30"/>
        </w:rPr>
        <w:t>s</w:t>
      </w:r>
      <w:r w:rsidRPr="00391055">
        <w:rPr>
          <w:color w:val="002A30"/>
        </w:rPr>
        <w:t xml:space="preserve"> any pay from </w:t>
      </w:r>
      <w:r w:rsidR="00FA7DE5">
        <w:rPr>
          <w:color w:val="002A30"/>
        </w:rPr>
        <w:t>SWISCo during</w:t>
      </w:r>
      <w:r w:rsidRPr="00391055">
        <w:rPr>
          <w:color w:val="002A30"/>
        </w:rPr>
        <w:t xml:space="preserve"> reserve forces leave, pension contributions </w:t>
      </w:r>
      <w:r w:rsidR="00E86B69">
        <w:rPr>
          <w:color w:val="002A30"/>
        </w:rPr>
        <w:t xml:space="preserve">will not be deducted from that </w:t>
      </w:r>
      <w:r w:rsidRPr="00391055">
        <w:rPr>
          <w:color w:val="002A30"/>
        </w:rPr>
        <w:t>pay.</w:t>
      </w:r>
    </w:p>
    <w:p w14:paraId="2FB86177" w14:textId="56527102" w:rsidR="004342CF" w:rsidRPr="00391055" w:rsidRDefault="00E86B69" w:rsidP="000A7A52">
      <w:pPr>
        <w:spacing w:after="240"/>
        <w:rPr>
          <w:color w:val="002A30"/>
        </w:rPr>
      </w:pPr>
      <w:r>
        <w:rPr>
          <w:color w:val="002A30"/>
        </w:rPr>
        <w:lastRenderedPageBreak/>
        <w:t>SWISCo will provide the</w:t>
      </w:r>
      <w:r w:rsidR="00391055" w:rsidRPr="00391055">
        <w:rPr>
          <w:color w:val="002A30"/>
        </w:rPr>
        <w:t xml:space="preserve"> Ministry of Defence (MoD) </w:t>
      </w:r>
      <w:r>
        <w:rPr>
          <w:color w:val="002A30"/>
        </w:rPr>
        <w:t>with details of the employee’s assumed pensionable pay</w:t>
      </w:r>
      <w:r w:rsidR="00AE3C02">
        <w:rPr>
          <w:color w:val="002A30"/>
        </w:rPr>
        <w:t xml:space="preserve"> and the pension contributions that should be paid. </w:t>
      </w:r>
      <w:r w:rsidR="00391055" w:rsidRPr="00391055">
        <w:rPr>
          <w:color w:val="002A30"/>
        </w:rPr>
        <w:t xml:space="preserve">The MoD </w:t>
      </w:r>
      <w:r w:rsidR="00AE3C02">
        <w:rPr>
          <w:color w:val="002A30"/>
        </w:rPr>
        <w:t xml:space="preserve">will </w:t>
      </w:r>
      <w:r w:rsidR="00391055" w:rsidRPr="00391055">
        <w:rPr>
          <w:color w:val="002A30"/>
        </w:rPr>
        <w:t>deduct the</w:t>
      </w:r>
      <w:r w:rsidR="000859FB">
        <w:rPr>
          <w:color w:val="002A30"/>
        </w:rPr>
        <w:t xml:space="preserve"> employer</w:t>
      </w:r>
      <w:r w:rsidR="00391055" w:rsidRPr="00391055">
        <w:rPr>
          <w:color w:val="002A30"/>
        </w:rPr>
        <w:t xml:space="preserve"> contributions </w:t>
      </w:r>
      <w:r w:rsidR="00932332">
        <w:rPr>
          <w:color w:val="002A30"/>
        </w:rPr>
        <w:t xml:space="preserve">and pay both employee and employer contributions </w:t>
      </w:r>
      <w:r w:rsidR="000859FB">
        <w:rPr>
          <w:color w:val="002A30"/>
        </w:rPr>
        <w:t>in</w:t>
      </w:r>
      <w:r w:rsidR="00391055" w:rsidRPr="00391055">
        <w:rPr>
          <w:color w:val="002A30"/>
        </w:rPr>
        <w:t>to the LGPS.</w:t>
      </w:r>
    </w:p>
    <w:p w14:paraId="5092CBF3" w14:textId="77777777" w:rsidR="00391055" w:rsidRPr="000A7A52" w:rsidRDefault="00391055" w:rsidP="000A7A52">
      <w:pPr>
        <w:spacing w:before="240" w:after="240"/>
        <w:rPr>
          <w:b/>
          <w:bCs/>
          <w:color w:val="0B7CBD"/>
        </w:rPr>
      </w:pPr>
      <w:r w:rsidRPr="000A7A52">
        <w:rPr>
          <w:b/>
          <w:bCs/>
          <w:color w:val="0B7CBD"/>
        </w:rPr>
        <w:t>Joining the Armed Forces Pension Scheme</w:t>
      </w:r>
    </w:p>
    <w:p w14:paraId="77FAF271" w14:textId="5FFF4AF5" w:rsidR="004342CF" w:rsidRPr="00391055" w:rsidRDefault="00391055" w:rsidP="000A7A52">
      <w:pPr>
        <w:spacing w:before="240" w:after="240"/>
        <w:rPr>
          <w:color w:val="002A30"/>
        </w:rPr>
      </w:pPr>
      <w:r w:rsidRPr="00391055">
        <w:rPr>
          <w:color w:val="002A30"/>
        </w:rPr>
        <w:t xml:space="preserve">If </w:t>
      </w:r>
      <w:r w:rsidR="00932332">
        <w:rPr>
          <w:color w:val="002A30"/>
        </w:rPr>
        <w:t xml:space="preserve">an employee chooses </w:t>
      </w:r>
      <w:r w:rsidRPr="00391055">
        <w:rPr>
          <w:color w:val="002A30"/>
        </w:rPr>
        <w:t>to join the Armed Forces Pension Scheme whil</w:t>
      </w:r>
      <w:r w:rsidR="00AB7FDF">
        <w:rPr>
          <w:color w:val="002A30"/>
        </w:rPr>
        <w:t>e</w:t>
      </w:r>
      <w:r w:rsidRPr="00391055">
        <w:rPr>
          <w:color w:val="002A30"/>
        </w:rPr>
        <w:t xml:space="preserve"> on reserve forces service leave, </w:t>
      </w:r>
      <w:r w:rsidR="00AB7FDF">
        <w:rPr>
          <w:color w:val="002A30"/>
        </w:rPr>
        <w:t xml:space="preserve">they will </w:t>
      </w:r>
      <w:r w:rsidRPr="00391055">
        <w:rPr>
          <w:color w:val="002A30"/>
        </w:rPr>
        <w:t>leave the LGPS.</w:t>
      </w:r>
    </w:p>
    <w:p w14:paraId="6DE8BB5C" w14:textId="019BE4B7" w:rsidR="004342CF" w:rsidRPr="00391055" w:rsidRDefault="00391055" w:rsidP="000A7A52">
      <w:pPr>
        <w:spacing w:before="240" w:after="240"/>
        <w:rPr>
          <w:color w:val="002A30"/>
        </w:rPr>
      </w:pPr>
      <w:r w:rsidRPr="000A7A52">
        <w:rPr>
          <w:color w:val="002A30"/>
        </w:rPr>
        <w:t xml:space="preserve">If </w:t>
      </w:r>
      <w:r w:rsidR="00C60604" w:rsidRPr="000A7A52">
        <w:rPr>
          <w:color w:val="002A30"/>
        </w:rPr>
        <w:t>they</w:t>
      </w:r>
      <w:r w:rsidRPr="000A7A52">
        <w:rPr>
          <w:color w:val="002A30"/>
        </w:rPr>
        <w:t xml:space="preserve"> have more than 2 years</w:t>
      </w:r>
      <w:r w:rsidR="00A95F5B" w:rsidRPr="000A7A52">
        <w:rPr>
          <w:color w:val="002A30"/>
        </w:rPr>
        <w:t xml:space="preserve"> of</w:t>
      </w:r>
      <w:r w:rsidRPr="000A7A52">
        <w:rPr>
          <w:color w:val="002A30"/>
        </w:rPr>
        <w:t xml:space="preserve"> LGPS</w:t>
      </w:r>
      <w:r w:rsidR="00A95F5B" w:rsidRPr="000A7A52">
        <w:rPr>
          <w:color w:val="002A30"/>
        </w:rPr>
        <w:t xml:space="preserve"> membership</w:t>
      </w:r>
      <w:r w:rsidRPr="00DB3284">
        <w:rPr>
          <w:color w:val="002A30"/>
        </w:rPr>
        <w:t>,</w:t>
      </w:r>
      <w:r w:rsidRPr="000A7A52">
        <w:rPr>
          <w:color w:val="0B7CBD"/>
        </w:rPr>
        <w:t xml:space="preserve"> </w:t>
      </w:r>
      <w:r w:rsidR="00A95F5B">
        <w:rPr>
          <w:color w:val="002A30"/>
        </w:rPr>
        <w:t xml:space="preserve">they will </w:t>
      </w:r>
      <w:r w:rsidR="00433780">
        <w:rPr>
          <w:color w:val="002A30"/>
        </w:rPr>
        <w:t>receive</w:t>
      </w:r>
      <w:r w:rsidR="00A95F5B">
        <w:rPr>
          <w:color w:val="002A30"/>
        </w:rPr>
        <w:t xml:space="preserve"> a d</w:t>
      </w:r>
      <w:r w:rsidRPr="00391055">
        <w:rPr>
          <w:color w:val="002A30"/>
        </w:rPr>
        <w:t>eferred</w:t>
      </w:r>
      <w:r w:rsidR="00433780">
        <w:rPr>
          <w:color w:val="002A30"/>
        </w:rPr>
        <w:t xml:space="preserve"> pension</w:t>
      </w:r>
      <w:r w:rsidRPr="00391055">
        <w:rPr>
          <w:color w:val="002A30"/>
        </w:rPr>
        <w:t xml:space="preserve"> benefit. </w:t>
      </w:r>
      <w:r w:rsidR="00A95F5B">
        <w:rPr>
          <w:color w:val="002A30"/>
        </w:rPr>
        <w:t>They may</w:t>
      </w:r>
      <w:r w:rsidRPr="00391055">
        <w:rPr>
          <w:color w:val="002A30"/>
        </w:rPr>
        <w:t xml:space="preserve"> leave </w:t>
      </w:r>
      <w:r w:rsidR="00AF0740">
        <w:rPr>
          <w:color w:val="002A30"/>
        </w:rPr>
        <w:t xml:space="preserve">this </w:t>
      </w:r>
      <w:r w:rsidRPr="00391055">
        <w:rPr>
          <w:color w:val="002A30"/>
        </w:rPr>
        <w:t>deferred benefit</w:t>
      </w:r>
      <w:r w:rsidR="00AF0740">
        <w:rPr>
          <w:color w:val="002A30"/>
        </w:rPr>
        <w:t xml:space="preserve"> within</w:t>
      </w:r>
      <w:r w:rsidRPr="00391055">
        <w:rPr>
          <w:color w:val="002A30"/>
        </w:rPr>
        <w:t xml:space="preserve"> the LGPS or</w:t>
      </w:r>
      <w:r w:rsidR="00195C38">
        <w:rPr>
          <w:color w:val="002A30"/>
        </w:rPr>
        <w:t>, where applicable, transfer it t</w:t>
      </w:r>
      <w:r w:rsidRPr="00391055">
        <w:rPr>
          <w:color w:val="002A30"/>
        </w:rPr>
        <w:t>o another pension arrangement</w:t>
      </w:r>
      <w:r w:rsidR="00195C38">
        <w:rPr>
          <w:color w:val="002A30"/>
        </w:rPr>
        <w:t>, including the</w:t>
      </w:r>
      <w:r w:rsidRPr="00391055">
        <w:rPr>
          <w:color w:val="002A30"/>
        </w:rPr>
        <w:t xml:space="preserve"> Armed Forces Pension Scheme.</w:t>
      </w:r>
    </w:p>
    <w:p w14:paraId="0E12BFCF" w14:textId="2363616B" w:rsidR="004342CF" w:rsidRPr="00391055" w:rsidRDefault="00391055" w:rsidP="000A7A52">
      <w:pPr>
        <w:spacing w:before="240" w:after="240"/>
        <w:rPr>
          <w:color w:val="002A30"/>
        </w:rPr>
      </w:pPr>
      <w:r w:rsidRPr="000A7A52">
        <w:rPr>
          <w:color w:val="002A30"/>
        </w:rPr>
        <w:t xml:space="preserve">If </w:t>
      </w:r>
      <w:r w:rsidR="00C60604" w:rsidRPr="000A7A52">
        <w:rPr>
          <w:color w:val="002A30"/>
        </w:rPr>
        <w:t xml:space="preserve">they </w:t>
      </w:r>
      <w:r w:rsidRPr="000A7A52">
        <w:rPr>
          <w:color w:val="002A30"/>
        </w:rPr>
        <w:t xml:space="preserve">have less than 2 years </w:t>
      </w:r>
      <w:r w:rsidR="00D36A7E" w:rsidRPr="000A7A52">
        <w:rPr>
          <w:color w:val="002A30"/>
        </w:rPr>
        <w:t xml:space="preserve">of LGPS </w:t>
      </w:r>
      <w:r w:rsidRPr="000A7A52">
        <w:rPr>
          <w:color w:val="002A30"/>
        </w:rPr>
        <w:t>membership</w:t>
      </w:r>
      <w:r w:rsidR="00D36A7E" w:rsidRPr="000A7A52">
        <w:rPr>
          <w:color w:val="002A30"/>
        </w:rPr>
        <w:t>,</w:t>
      </w:r>
      <w:r w:rsidRPr="00DB3284">
        <w:rPr>
          <w:color w:val="002A30"/>
        </w:rPr>
        <w:t xml:space="preserve"> </w:t>
      </w:r>
      <w:r w:rsidR="00433780" w:rsidRPr="00DB3284">
        <w:rPr>
          <w:color w:val="002A30"/>
        </w:rPr>
        <w:t xml:space="preserve">they </w:t>
      </w:r>
      <w:r w:rsidR="00433780">
        <w:rPr>
          <w:color w:val="002A30"/>
        </w:rPr>
        <w:t>may be entitled to a</w:t>
      </w:r>
      <w:r w:rsidRPr="00391055">
        <w:rPr>
          <w:color w:val="002A30"/>
        </w:rPr>
        <w:t xml:space="preserve"> refund of</w:t>
      </w:r>
      <w:r w:rsidR="00C60604">
        <w:rPr>
          <w:color w:val="002A30"/>
        </w:rPr>
        <w:t xml:space="preserve"> </w:t>
      </w:r>
      <w:r w:rsidRPr="00391055">
        <w:rPr>
          <w:color w:val="002A30"/>
        </w:rPr>
        <w:t>contributions. </w:t>
      </w:r>
    </w:p>
    <w:p w14:paraId="73F503B5" w14:textId="77777777" w:rsidR="00170914" w:rsidRPr="00170914" w:rsidRDefault="00170914" w:rsidP="00170914">
      <w:pPr>
        <w:spacing w:before="240" w:after="240"/>
        <w:rPr>
          <w:color w:val="002A30"/>
        </w:rPr>
      </w:pPr>
      <w:r w:rsidRPr="00170914">
        <w:rPr>
          <w:color w:val="002A30"/>
        </w:rPr>
        <w:t>When reserve forces leave ends, employees can rejoin the LGPS. Where a deferred LGPS pension exists and has not been transferred, employees may choose to combine it with their new pension membership or keep the pensions separate.</w:t>
      </w:r>
    </w:p>
    <w:p w14:paraId="199C38AF" w14:textId="77777777" w:rsidR="00170914" w:rsidRPr="00170914" w:rsidRDefault="00170914" w:rsidP="00170914">
      <w:pPr>
        <w:spacing w:before="240" w:after="240"/>
        <w:rPr>
          <w:color w:val="002A30"/>
        </w:rPr>
      </w:pPr>
      <w:r w:rsidRPr="00170914">
        <w:rPr>
          <w:color w:val="002A30"/>
        </w:rPr>
        <w:t>Employees may also be able to transfer their Armed Forces pension into the LGPS within 12 months of rejoining.</w:t>
      </w:r>
    </w:p>
    <w:p w14:paraId="01131D56" w14:textId="41E6900C" w:rsidR="009E5A13" w:rsidRDefault="00170914" w:rsidP="00170914">
      <w:pPr>
        <w:spacing w:before="240" w:after="240"/>
        <w:rPr>
          <w:color w:val="002A30"/>
        </w:rPr>
      </w:pPr>
      <w:r w:rsidRPr="00170914">
        <w:rPr>
          <w:color w:val="002A30"/>
        </w:rPr>
        <w:t>As the employee formally left the LGPS during mobilisation, the period is not treated as a break in pension membership and there is no option to buy back lost LGPS pension.</w:t>
      </w:r>
    </w:p>
    <w:p w14:paraId="7F59AE4E" w14:textId="240A80E4" w:rsidR="0096232C" w:rsidRPr="0096232C" w:rsidRDefault="0096232C" w:rsidP="000A7A52">
      <w:pPr>
        <w:pStyle w:val="Heading3"/>
      </w:pPr>
      <w:bookmarkStart w:id="27" w:name="_Toc236908010"/>
      <w:r w:rsidRPr="0096232C">
        <w:t>A</w:t>
      </w:r>
      <w:r w:rsidR="000A79C5">
        <w:t>viva</w:t>
      </w:r>
      <w:r w:rsidRPr="0096232C">
        <w:t xml:space="preserve"> </w:t>
      </w:r>
      <w:r w:rsidR="00D944AF" w:rsidRPr="0096232C">
        <w:t>P</w:t>
      </w:r>
      <w:r w:rsidR="00D944AF">
        <w:t xml:space="preserve">ension </w:t>
      </w:r>
      <w:r w:rsidRPr="0096232C">
        <w:t>S</w:t>
      </w:r>
      <w:r w:rsidR="00D944AF">
        <w:t>cheme</w:t>
      </w:r>
      <w:r w:rsidRPr="0096232C">
        <w:t xml:space="preserve"> A</w:t>
      </w:r>
      <w:r w:rsidR="00D944AF">
        <w:t>rrangements</w:t>
      </w:r>
      <w:r w:rsidRPr="0096232C">
        <w:t xml:space="preserve"> </w:t>
      </w:r>
      <w:r w:rsidR="00D944AF">
        <w:t>during</w:t>
      </w:r>
      <w:r w:rsidRPr="0096232C">
        <w:t xml:space="preserve"> R</w:t>
      </w:r>
      <w:r w:rsidR="00D944AF">
        <w:t>eserve</w:t>
      </w:r>
      <w:r w:rsidRPr="0096232C">
        <w:t xml:space="preserve"> F</w:t>
      </w:r>
      <w:r w:rsidR="00D944AF">
        <w:t>orces</w:t>
      </w:r>
      <w:r w:rsidRPr="0096232C">
        <w:t xml:space="preserve"> L</w:t>
      </w:r>
      <w:r w:rsidR="00D944AF">
        <w:t>eave</w:t>
      </w:r>
      <w:bookmarkEnd w:id="27"/>
      <w:r w:rsidRPr="0096232C">
        <w:t>  </w:t>
      </w:r>
    </w:p>
    <w:p w14:paraId="7240DE65" w14:textId="77777777" w:rsidR="000A79C5" w:rsidRDefault="000A79C5" w:rsidP="000A79C5">
      <w:pPr>
        <w:spacing w:before="240" w:after="240"/>
        <w:rPr>
          <w:color w:val="002A30"/>
        </w:rPr>
      </w:pPr>
      <w:r>
        <w:rPr>
          <w:color w:val="002A30"/>
        </w:rPr>
        <w:t>Employees on reserve forces service leave can choose to:</w:t>
      </w:r>
    </w:p>
    <w:p w14:paraId="3DA0C96B" w14:textId="2C73608F" w:rsidR="000A79C5" w:rsidRDefault="000A79C5" w:rsidP="000A79C5">
      <w:pPr>
        <w:pStyle w:val="ListParagraph"/>
        <w:numPr>
          <w:ilvl w:val="0"/>
          <w:numId w:val="34"/>
        </w:numPr>
        <w:spacing w:before="240" w:after="240"/>
        <w:rPr>
          <w:color w:val="002A30"/>
        </w:rPr>
      </w:pPr>
      <w:r>
        <w:rPr>
          <w:color w:val="002A30"/>
        </w:rPr>
        <w:t>Remain in the Aviva Pension Scheme.</w:t>
      </w:r>
    </w:p>
    <w:p w14:paraId="2EEE9412" w14:textId="2EBFE6D9" w:rsidR="000A79C5" w:rsidRPr="000A7A52" w:rsidRDefault="000A79C5" w:rsidP="000A7A52">
      <w:pPr>
        <w:pStyle w:val="ListParagraph"/>
        <w:numPr>
          <w:ilvl w:val="0"/>
          <w:numId w:val="34"/>
        </w:numPr>
        <w:spacing w:before="240" w:after="240"/>
        <w:rPr>
          <w:color w:val="002A30"/>
        </w:rPr>
      </w:pPr>
      <w:r>
        <w:rPr>
          <w:color w:val="002A30"/>
        </w:rPr>
        <w:t>Join the Armed Forces Pension Scheme.</w:t>
      </w:r>
    </w:p>
    <w:p w14:paraId="2E80DDB3" w14:textId="77777777" w:rsidR="0096232C" w:rsidRPr="000A7A52" w:rsidRDefault="0096232C" w:rsidP="000A7A52">
      <w:pPr>
        <w:spacing w:before="240" w:after="240"/>
        <w:rPr>
          <w:color w:val="0B7CBD"/>
        </w:rPr>
      </w:pPr>
      <w:r w:rsidRPr="000A7A52">
        <w:rPr>
          <w:b/>
          <w:bCs/>
          <w:color w:val="0B7CBD"/>
        </w:rPr>
        <w:t>Remaining in the Aviva Pension Scheme</w:t>
      </w:r>
      <w:r w:rsidRPr="000A7A52">
        <w:rPr>
          <w:color w:val="0B7CBD"/>
        </w:rPr>
        <w:t> </w:t>
      </w:r>
    </w:p>
    <w:p w14:paraId="051F4527" w14:textId="27CDA976" w:rsidR="00250EA4" w:rsidRDefault="0096232C">
      <w:pPr>
        <w:spacing w:before="240" w:after="240"/>
        <w:rPr>
          <w:color w:val="002A30"/>
        </w:rPr>
      </w:pPr>
      <w:r w:rsidRPr="0096232C">
        <w:rPr>
          <w:color w:val="002A30"/>
        </w:rPr>
        <w:t xml:space="preserve">If </w:t>
      </w:r>
      <w:r w:rsidR="00191EA1">
        <w:rPr>
          <w:color w:val="002A30"/>
        </w:rPr>
        <w:t xml:space="preserve">an </w:t>
      </w:r>
      <w:r w:rsidR="00192E1E">
        <w:rPr>
          <w:color w:val="002A30"/>
        </w:rPr>
        <w:t>employee chooses</w:t>
      </w:r>
      <w:r w:rsidRPr="0096232C">
        <w:rPr>
          <w:color w:val="002A30"/>
        </w:rPr>
        <w:t xml:space="preserve"> to remain in the Aviva Pension Scheme, the Ministry of Defence (MoD) will </w:t>
      </w:r>
      <w:r w:rsidR="005E3FA7">
        <w:rPr>
          <w:color w:val="002A30"/>
        </w:rPr>
        <w:t>become a</w:t>
      </w:r>
      <w:r w:rsidRPr="0096232C">
        <w:rPr>
          <w:color w:val="002A30"/>
        </w:rPr>
        <w:t> </w:t>
      </w:r>
      <w:r w:rsidR="00F33496" w:rsidRPr="0096232C">
        <w:rPr>
          <w:color w:val="002A30"/>
        </w:rPr>
        <w:t>third-party</w:t>
      </w:r>
      <w:r w:rsidR="00503EFB">
        <w:rPr>
          <w:color w:val="002A30"/>
        </w:rPr>
        <w:t xml:space="preserve"> contributor to the scheme</w:t>
      </w:r>
      <w:r w:rsidR="00250EA4">
        <w:rPr>
          <w:color w:val="002A30"/>
        </w:rPr>
        <w:t>.</w:t>
      </w:r>
    </w:p>
    <w:p w14:paraId="20C5DD24" w14:textId="7FFBE0B5" w:rsidR="0096232C" w:rsidRPr="0096232C" w:rsidRDefault="00250EA4" w:rsidP="000A7A52">
      <w:pPr>
        <w:spacing w:before="240" w:after="240"/>
        <w:rPr>
          <w:color w:val="002A30"/>
        </w:rPr>
      </w:pPr>
      <w:r>
        <w:rPr>
          <w:color w:val="002A30"/>
        </w:rPr>
        <w:t>The MoD</w:t>
      </w:r>
      <w:r w:rsidR="0096232C" w:rsidRPr="0096232C">
        <w:rPr>
          <w:color w:val="002A30"/>
        </w:rPr>
        <w:t xml:space="preserve"> will be responsible for calculatin</w:t>
      </w:r>
      <w:r>
        <w:rPr>
          <w:color w:val="002A30"/>
        </w:rPr>
        <w:t>g</w:t>
      </w:r>
      <w:r w:rsidR="0096232C" w:rsidRPr="0096232C">
        <w:rPr>
          <w:color w:val="002A30"/>
        </w:rPr>
        <w:t xml:space="preserve"> and pay</w:t>
      </w:r>
      <w:r w:rsidR="006D45F9">
        <w:rPr>
          <w:color w:val="002A30"/>
        </w:rPr>
        <w:t>ing</w:t>
      </w:r>
      <w:r w:rsidR="0096232C" w:rsidRPr="0096232C">
        <w:rPr>
          <w:color w:val="002A30"/>
        </w:rPr>
        <w:t xml:space="preserve"> the correct employee and employer</w:t>
      </w:r>
      <w:r w:rsidR="0030291E">
        <w:rPr>
          <w:color w:val="002A30"/>
        </w:rPr>
        <w:t xml:space="preserve"> pension</w:t>
      </w:r>
      <w:r w:rsidR="0096232C" w:rsidRPr="0096232C">
        <w:rPr>
          <w:color w:val="002A30"/>
        </w:rPr>
        <w:t xml:space="preserve"> contributions to Aviva</w:t>
      </w:r>
      <w:r w:rsidR="0030291E">
        <w:rPr>
          <w:color w:val="002A30"/>
        </w:rPr>
        <w:t xml:space="preserve"> throughout the </w:t>
      </w:r>
      <w:r w:rsidR="00531FA5">
        <w:rPr>
          <w:color w:val="002A30"/>
        </w:rPr>
        <w:t>period of reserve forces service leave</w:t>
      </w:r>
      <w:r w:rsidR="0096232C" w:rsidRPr="0096232C">
        <w:rPr>
          <w:color w:val="002A30"/>
        </w:rPr>
        <w:t>. </w:t>
      </w:r>
    </w:p>
    <w:p w14:paraId="61C181FF" w14:textId="77777777" w:rsidR="0096232C" w:rsidRPr="000A7A52" w:rsidRDefault="0096232C" w:rsidP="000A7A52">
      <w:pPr>
        <w:spacing w:before="240" w:after="240"/>
        <w:rPr>
          <w:color w:val="0B7CBD"/>
        </w:rPr>
      </w:pPr>
      <w:r w:rsidRPr="000A7A52">
        <w:rPr>
          <w:b/>
          <w:bCs/>
          <w:color w:val="0B7CBD"/>
        </w:rPr>
        <w:t>Joining the Armed Forces Pension Scheme</w:t>
      </w:r>
      <w:r w:rsidRPr="000A7A52">
        <w:rPr>
          <w:color w:val="0B7CBD"/>
        </w:rPr>
        <w:t> </w:t>
      </w:r>
    </w:p>
    <w:p w14:paraId="57C14415" w14:textId="3A79978E" w:rsidR="00F33496" w:rsidRPr="0096232C" w:rsidRDefault="0096232C" w:rsidP="000A7A52">
      <w:pPr>
        <w:spacing w:before="240" w:after="240"/>
        <w:rPr>
          <w:color w:val="002A30"/>
        </w:rPr>
      </w:pPr>
      <w:r w:rsidRPr="0096232C">
        <w:rPr>
          <w:color w:val="002A30"/>
        </w:rPr>
        <w:t xml:space="preserve">If </w:t>
      </w:r>
      <w:r w:rsidR="00531FA5">
        <w:rPr>
          <w:color w:val="002A30"/>
        </w:rPr>
        <w:t>an employee chooses to</w:t>
      </w:r>
      <w:r w:rsidRPr="0096232C">
        <w:rPr>
          <w:color w:val="002A30"/>
        </w:rPr>
        <w:t xml:space="preserve"> join the Armed Forces Pension Scheme whil</w:t>
      </w:r>
      <w:r w:rsidR="000A0484">
        <w:rPr>
          <w:color w:val="002A30"/>
        </w:rPr>
        <w:t>e</w:t>
      </w:r>
      <w:r w:rsidRPr="0096232C">
        <w:rPr>
          <w:color w:val="002A30"/>
        </w:rPr>
        <w:t xml:space="preserve"> on reserve forces service leave, </w:t>
      </w:r>
      <w:r w:rsidR="000A0484">
        <w:rPr>
          <w:color w:val="002A30"/>
        </w:rPr>
        <w:t>they</w:t>
      </w:r>
      <w:r w:rsidRPr="0096232C">
        <w:rPr>
          <w:color w:val="002A30"/>
        </w:rPr>
        <w:t xml:space="preserve"> will leave the Aviva Pension Scheme. </w:t>
      </w:r>
    </w:p>
    <w:p w14:paraId="222DCF18" w14:textId="53543501" w:rsidR="00F33496" w:rsidRPr="0096232C" w:rsidRDefault="00704A7C" w:rsidP="000A7A52">
      <w:pPr>
        <w:spacing w:before="240" w:after="240"/>
        <w:rPr>
          <w:color w:val="002A30"/>
        </w:rPr>
      </w:pPr>
      <w:r>
        <w:rPr>
          <w:color w:val="002A30"/>
        </w:rPr>
        <w:lastRenderedPageBreak/>
        <w:t>Employees may be able to transfer their A</w:t>
      </w:r>
      <w:r w:rsidR="0096232C" w:rsidRPr="0096232C">
        <w:rPr>
          <w:color w:val="002A30"/>
        </w:rPr>
        <w:t xml:space="preserve">viva pension to the Armed Forces Pension Scheme or </w:t>
      </w:r>
      <w:r w:rsidR="00E066C5">
        <w:rPr>
          <w:color w:val="002A30"/>
        </w:rPr>
        <w:t xml:space="preserve">alternatively, </w:t>
      </w:r>
      <w:r w:rsidR="0096232C" w:rsidRPr="0096232C">
        <w:rPr>
          <w:color w:val="002A30"/>
        </w:rPr>
        <w:t xml:space="preserve">can leave </w:t>
      </w:r>
      <w:r w:rsidR="00E63E20">
        <w:rPr>
          <w:color w:val="002A30"/>
        </w:rPr>
        <w:t>their</w:t>
      </w:r>
      <w:r w:rsidR="0096232C" w:rsidRPr="0096232C">
        <w:rPr>
          <w:color w:val="002A30"/>
        </w:rPr>
        <w:t xml:space="preserve"> pension with Aviva as a paid-up pension plan. </w:t>
      </w:r>
    </w:p>
    <w:p w14:paraId="070E6451" w14:textId="39C13EB4" w:rsidR="00E77840" w:rsidRDefault="0096232C">
      <w:pPr>
        <w:spacing w:before="240" w:after="240"/>
        <w:rPr>
          <w:color w:val="002A30"/>
        </w:rPr>
      </w:pPr>
      <w:r w:rsidRPr="0096232C">
        <w:rPr>
          <w:color w:val="002A30"/>
        </w:rPr>
        <w:t xml:space="preserve">When reserve forces service leave ends and </w:t>
      </w:r>
      <w:r w:rsidR="00E63E20">
        <w:rPr>
          <w:color w:val="002A30"/>
        </w:rPr>
        <w:t xml:space="preserve">the employee </w:t>
      </w:r>
      <w:r w:rsidRPr="0096232C">
        <w:rPr>
          <w:color w:val="002A30"/>
        </w:rPr>
        <w:t>return</w:t>
      </w:r>
      <w:r w:rsidR="00E63E20">
        <w:rPr>
          <w:color w:val="002A30"/>
        </w:rPr>
        <w:t>s</w:t>
      </w:r>
      <w:r w:rsidRPr="0096232C">
        <w:rPr>
          <w:color w:val="002A30"/>
        </w:rPr>
        <w:t xml:space="preserve"> to </w:t>
      </w:r>
      <w:r w:rsidR="00E63E20">
        <w:rPr>
          <w:color w:val="002A30"/>
        </w:rPr>
        <w:t>SWISCo</w:t>
      </w:r>
      <w:r w:rsidRPr="0096232C">
        <w:rPr>
          <w:color w:val="002A30"/>
        </w:rPr>
        <w:t xml:space="preserve">, </w:t>
      </w:r>
      <w:r w:rsidR="00E63E20">
        <w:rPr>
          <w:color w:val="002A30"/>
        </w:rPr>
        <w:t>they</w:t>
      </w:r>
      <w:r w:rsidRPr="0096232C">
        <w:rPr>
          <w:color w:val="002A30"/>
        </w:rPr>
        <w:t xml:space="preserve"> can rejoin the Aviva Pension </w:t>
      </w:r>
      <w:r w:rsidR="00F33496" w:rsidRPr="0096232C">
        <w:rPr>
          <w:color w:val="002A30"/>
        </w:rPr>
        <w:t>Scheme,</w:t>
      </w:r>
      <w:r w:rsidRPr="0096232C">
        <w:rPr>
          <w:color w:val="002A30"/>
        </w:rPr>
        <w:t xml:space="preserve"> and </w:t>
      </w:r>
      <w:r w:rsidR="00CC795F">
        <w:rPr>
          <w:color w:val="002A30"/>
        </w:rPr>
        <w:t xml:space="preserve">may </w:t>
      </w:r>
      <w:r w:rsidR="0062556B">
        <w:rPr>
          <w:color w:val="002A30"/>
        </w:rPr>
        <w:t xml:space="preserve">also </w:t>
      </w:r>
      <w:r w:rsidR="00CC795F">
        <w:rPr>
          <w:color w:val="002A30"/>
        </w:rPr>
        <w:t xml:space="preserve">explore </w:t>
      </w:r>
      <w:r w:rsidR="00A54A04">
        <w:rPr>
          <w:color w:val="002A30"/>
        </w:rPr>
        <w:t xml:space="preserve">whether their </w:t>
      </w:r>
      <w:r w:rsidRPr="0096232C">
        <w:rPr>
          <w:color w:val="002A30"/>
        </w:rPr>
        <w:t>Armed Forces pension</w:t>
      </w:r>
      <w:r w:rsidR="00BC57A9">
        <w:rPr>
          <w:color w:val="002A30"/>
        </w:rPr>
        <w:t xml:space="preserve"> can be transferred into </w:t>
      </w:r>
      <w:r w:rsidR="008814D9">
        <w:rPr>
          <w:color w:val="002A30"/>
        </w:rPr>
        <w:t xml:space="preserve">the </w:t>
      </w:r>
      <w:r w:rsidRPr="0096232C">
        <w:rPr>
          <w:color w:val="002A30"/>
        </w:rPr>
        <w:t>Aviva</w:t>
      </w:r>
      <w:r w:rsidR="008814D9">
        <w:rPr>
          <w:color w:val="002A30"/>
        </w:rPr>
        <w:t xml:space="preserve"> Pension Scheme</w:t>
      </w:r>
      <w:r w:rsidRPr="0096232C">
        <w:rPr>
          <w:color w:val="002A30"/>
        </w:rPr>
        <w:t>. </w:t>
      </w:r>
    </w:p>
    <w:p w14:paraId="6566CD93" w14:textId="77777777" w:rsidR="008814D9" w:rsidRPr="0096232C" w:rsidRDefault="008814D9" w:rsidP="000A7A52">
      <w:pPr>
        <w:spacing w:before="240" w:after="240"/>
        <w:rPr>
          <w:color w:val="002A30"/>
        </w:rPr>
      </w:pPr>
    </w:p>
    <w:p w14:paraId="3C415C7A" w14:textId="458F630C" w:rsidR="0096232C" w:rsidRPr="0096232C" w:rsidRDefault="008814D9" w:rsidP="000A7A52">
      <w:pPr>
        <w:pStyle w:val="Heading2"/>
      </w:pPr>
      <w:bookmarkStart w:id="28" w:name="_Toc236908011"/>
      <w:r>
        <w:t>Annual Leave during Mobilisation</w:t>
      </w:r>
      <w:bookmarkEnd w:id="28"/>
    </w:p>
    <w:p w14:paraId="7ADEA5EA" w14:textId="06E49D2C" w:rsidR="00E77840" w:rsidRDefault="0096232C">
      <w:pPr>
        <w:spacing w:before="240" w:after="240"/>
        <w:rPr>
          <w:color w:val="002A30"/>
        </w:rPr>
      </w:pPr>
      <w:r w:rsidRPr="0096232C">
        <w:rPr>
          <w:color w:val="002A30"/>
        </w:rPr>
        <w:t xml:space="preserve">Reservists should be encouraged to take any accrued annual leave before </w:t>
      </w:r>
      <w:r w:rsidR="009868BA">
        <w:rPr>
          <w:color w:val="002A30"/>
        </w:rPr>
        <w:t>m</w:t>
      </w:r>
      <w:r w:rsidRPr="0096232C">
        <w:rPr>
          <w:color w:val="002A30"/>
        </w:rPr>
        <w:t>obilisation</w:t>
      </w:r>
      <w:r w:rsidR="008214DE">
        <w:rPr>
          <w:color w:val="002A30"/>
        </w:rPr>
        <w:t xml:space="preserve"> begins</w:t>
      </w:r>
      <w:r w:rsidRPr="0096232C">
        <w:rPr>
          <w:color w:val="002A30"/>
        </w:rPr>
        <w:t>. </w:t>
      </w:r>
    </w:p>
    <w:p w14:paraId="7A63725A" w14:textId="48711A47" w:rsidR="005B43DC" w:rsidRDefault="0096232C">
      <w:pPr>
        <w:spacing w:before="240" w:after="240"/>
        <w:rPr>
          <w:color w:val="002A30"/>
        </w:rPr>
      </w:pPr>
      <w:r w:rsidRPr="0096232C">
        <w:rPr>
          <w:color w:val="002A30"/>
        </w:rPr>
        <w:t xml:space="preserve">SWISCo is not </w:t>
      </w:r>
      <w:r w:rsidR="008214DE">
        <w:rPr>
          <w:color w:val="002A30"/>
        </w:rPr>
        <w:t>required</w:t>
      </w:r>
      <w:r w:rsidR="008214DE" w:rsidRPr="0096232C">
        <w:rPr>
          <w:color w:val="002A30"/>
        </w:rPr>
        <w:t xml:space="preserve"> </w:t>
      </w:r>
      <w:r w:rsidRPr="0096232C">
        <w:rPr>
          <w:color w:val="002A30"/>
        </w:rPr>
        <w:t>to</w:t>
      </w:r>
      <w:r w:rsidR="008214DE">
        <w:rPr>
          <w:color w:val="002A30"/>
        </w:rPr>
        <w:t xml:space="preserve"> continue</w:t>
      </w:r>
      <w:r w:rsidRPr="0096232C">
        <w:rPr>
          <w:color w:val="002A30"/>
        </w:rPr>
        <w:t> accru</w:t>
      </w:r>
      <w:r w:rsidR="008214DE">
        <w:rPr>
          <w:color w:val="002A30"/>
        </w:rPr>
        <w:t>ing</w:t>
      </w:r>
      <w:r w:rsidRPr="0096232C">
        <w:rPr>
          <w:color w:val="002A30"/>
        </w:rPr>
        <w:t> annual leave for a Reservist during</w:t>
      </w:r>
      <w:r w:rsidR="00D3485D">
        <w:rPr>
          <w:color w:val="002A30"/>
        </w:rPr>
        <w:t xml:space="preserve"> </w:t>
      </w:r>
      <w:r w:rsidRPr="0096232C">
        <w:rPr>
          <w:color w:val="002A30"/>
        </w:rPr>
        <w:t>mobilisation. </w:t>
      </w:r>
      <w:r w:rsidR="00E06C0D">
        <w:rPr>
          <w:color w:val="002A30"/>
        </w:rPr>
        <w:t>While serving full-time with the Armed Forces, Reservists wi</w:t>
      </w:r>
      <w:r w:rsidR="00A61EFE">
        <w:rPr>
          <w:color w:val="002A30"/>
        </w:rPr>
        <w:t>l</w:t>
      </w:r>
      <w:r w:rsidR="00E06C0D">
        <w:rPr>
          <w:color w:val="002A30"/>
        </w:rPr>
        <w:t xml:space="preserve">l accrue annual leave through the MoD. </w:t>
      </w:r>
    </w:p>
    <w:p w14:paraId="525496EE" w14:textId="18B5735E" w:rsidR="003E0E25" w:rsidRDefault="0096232C">
      <w:pPr>
        <w:spacing w:before="240" w:after="240"/>
        <w:rPr>
          <w:color w:val="002A30"/>
        </w:rPr>
      </w:pPr>
      <w:r w:rsidRPr="0096232C">
        <w:rPr>
          <w:color w:val="002A30"/>
        </w:rPr>
        <w:t xml:space="preserve">When they </w:t>
      </w:r>
      <w:r w:rsidR="005B43DC">
        <w:rPr>
          <w:color w:val="002A30"/>
        </w:rPr>
        <w:t>return from mobilisation</w:t>
      </w:r>
      <w:r w:rsidRPr="0096232C">
        <w:rPr>
          <w:color w:val="002A30"/>
        </w:rPr>
        <w:t xml:space="preserve">, Reservists are entitled to a period of </w:t>
      </w:r>
      <w:r w:rsidR="003E0E25">
        <w:rPr>
          <w:color w:val="002A30"/>
        </w:rPr>
        <w:t>P</w:t>
      </w:r>
      <w:r w:rsidRPr="0096232C">
        <w:rPr>
          <w:color w:val="002A30"/>
        </w:rPr>
        <w:t>ost-</w:t>
      </w:r>
      <w:r w:rsidR="003E0E25">
        <w:rPr>
          <w:color w:val="002A30"/>
        </w:rPr>
        <w:t>O</w:t>
      </w:r>
      <w:r w:rsidRPr="0096232C">
        <w:rPr>
          <w:color w:val="002A30"/>
        </w:rPr>
        <w:t xml:space="preserve">perational </w:t>
      </w:r>
      <w:r w:rsidR="003E0E25">
        <w:rPr>
          <w:color w:val="002A30"/>
        </w:rPr>
        <w:t>T</w:t>
      </w:r>
      <w:r w:rsidRPr="0096232C">
        <w:rPr>
          <w:color w:val="002A30"/>
        </w:rPr>
        <w:t xml:space="preserve">our </w:t>
      </w:r>
      <w:r w:rsidR="003E0E25">
        <w:rPr>
          <w:color w:val="002A30"/>
        </w:rPr>
        <w:t>L</w:t>
      </w:r>
      <w:r w:rsidRPr="0096232C">
        <w:rPr>
          <w:color w:val="002A30"/>
        </w:rPr>
        <w:t>eave (POTL). During this </w:t>
      </w:r>
      <w:r w:rsidR="003E0E25" w:rsidRPr="0096232C">
        <w:rPr>
          <w:color w:val="002A30"/>
        </w:rPr>
        <w:t>period,</w:t>
      </w:r>
      <w:r w:rsidRPr="0096232C">
        <w:rPr>
          <w:color w:val="002A30"/>
        </w:rPr>
        <w:t> they will continue to be paid by the MoD.</w:t>
      </w:r>
    </w:p>
    <w:p w14:paraId="4A213BC1" w14:textId="07800EBB" w:rsidR="0096232C" w:rsidRPr="0096232C" w:rsidRDefault="003E0E25" w:rsidP="000A7A52">
      <w:pPr>
        <w:pStyle w:val="Heading2"/>
      </w:pPr>
      <w:bookmarkStart w:id="29" w:name="_Toc236908012"/>
      <w:r>
        <w:t>Protection from Dismissal</w:t>
      </w:r>
      <w:bookmarkEnd w:id="29"/>
      <w:r w:rsidR="0096232C" w:rsidRPr="0096232C">
        <w:t> </w:t>
      </w:r>
    </w:p>
    <w:p w14:paraId="358E87A8" w14:textId="62225921" w:rsidR="00CB36A4" w:rsidRDefault="0096232C">
      <w:pPr>
        <w:spacing w:before="240" w:after="240"/>
        <w:rPr>
          <w:color w:val="002A30"/>
        </w:rPr>
      </w:pPr>
      <w:r w:rsidRPr="0096232C">
        <w:rPr>
          <w:color w:val="002A30"/>
        </w:rPr>
        <w:t>A Reservist’s employment cannot be terminated </w:t>
      </w:r>
      <w:r w:rsidR="003E0E25">
        <w:rPr>
          <w:color w:val="002A30"/>
        </w:rPr>
        <w:t>because</w:t>
      </w:r>
      <w:r w:rsidRPr="0096232C">
        <w:rPr>
          <w:color w:val="002A30"/>
        </w:rPr>
        <w:t xml:space="preserve"> of their military duties or </w:t>
      </w:r>
      <w:r w:rsidR="00CB36A4">
        <w:rPr>
          <w:color w:val="002A30"/>
        </w:rPr>
        <w:t>because they may</w:t>
      </w:r>
      <w:r w:rsidRPr="0096232C">
        <w:rPr>
          <w:color w:val="002A30"/>
        </w:rPr>
        <w:t xml:space="preserve"> be mobilised. </w:t>
      </w:r>
    </w:p>
    <w:p w14:paraId="28847CC7" w14:textId="2CD49A8D" w:rsidR="00FD0468" w:rsidRDefault="00CB36A4">
      <w:pPr>
        <w:spacing w:before="240" w:after="240"/>
        <w:rPr>
          <w:color w:val="002A30"/>
        </w:rPr>
      </w:pPr>
      <w:r>
        <w:rPr>
          <w:color w:val="002A30"/>
        </w:rPr>
        <w:t xml:space="preserve">Dismissal for either of these reasons </w:t>
      </w:r>
      <w:r w:rsidR="00FD0468">
        <w:rPr>
          <w:color w:val="002A30"/>
        </w:rPr>
        <w:t>would b</w:t>
      </w:r>
      <w:r w:rsidR="0096232C" w:rsidRPr="0096232C">
        <w:rPr>
          <w:color w:val="002A30"/>
        </w:rPr>
        <w:t xml:space="preserve">e a criminal offence under </w:t>
      </w:r>
      <w:r w:rsidR="00FD0468">
        <w:rPr>
          <w:color w:val="002A30"/>
        </w:rPr>
        <w:t xml:space="preserve">Section </w:t>
      </w:r>
      <w:r w:rsidR="0096232C" w:rsidRPr="0096232C">
        <w:rPr>
          <w:color w:val="002A30"/>
        </w:rPr>
        <w:t xml:space="preserve">17 of </w:t>
      </w:r>
      <w:r w:rsidR="00FD0468">
        <w:rPr>
          <w:color w:val="002A30"/>
        </w:rPr>
        <w:t>t</w:t>
      </w:r>
      <w:r w:rsidR="0096232C" w:rsidRPr="0096232C">
        <w:rPr>
          <w:color w:val="002A30"/>
        </w:rPr>
        <w:t>he Reserve Forces (Safeguarding of Employment) Act 1985. </w:t>
      </w:r>
    </w:p>
    <w:p w14:paraId="6E64C4C2" w14:textId="7339EB56" w:rsidR="0096232C" w:rsidRPr="0096232C" w:rsidRDefault="00FD0468" w:rsidP="000A7A52">
      <w:pPr>
        <w:pStyle w:val="Heading2"/>
        <w:rPr>
          <w:color w:val="002A30"/>
        </w:rPr>
      </w:pPr>
      <w:bookmarkStart w:id="30" w:name="_Toc236908013"/>
      <w:r>
        <w:t>Redundancy</w:t>
      </w:r>
      <w:bookmarkEnd w:id="30"/>
    </w:p>
    <w:p w14:paraId="39D6EC41" w14:textId="47107A2C" w:rsidR="008B51DC" w:rsidRDefault="0096232C">
      <w:pPr>
        <w:spacing w:before="240" w:after="240"/>
        <w:rPr>
          <w:color w:val="002A30"/>
        </w:rPr>
      </w:pPr>
      <w:r w:rsidRPr="0096232C">
        <w:rPr>
          <w:color w:val="002A30"/>
        </w:rPr>
        <w:t xml:space="preserve">Reservists </w:t>
      </w:r>
      <w:r w:rsidR="003B7883">
        <w:rPr>
          <w:color w:val="002A30"/>
        </w:rPr>
        <w:t>may</w:t>
      </w:r>
      <w:r w:rsidRPr="0096232C">
        <w:rPr>
          <w:color w:val="002A30"/>
        </w:rPr>
        <w:t xml:space="preserve"> be included in </w:t>
      </w:r>
      <w:r w:rsidR="003B7883">
        <w:rPr>
          <w:color w:val="002A30"/>
        </w:rPr>
        <w:t>a</w:t>
      </w:r>
      <w:r w:rsidRPr="0096232C">
        <w:rPr>
          <w:color w:val="002A30"/>
        </w:rPr>
        <w:t xml:space="preserve"> redundancy </w:t>
      </w:r>
      <w:r w:rsidR="003B7883">
        <w:rPr>
          <w:color w:val="002A30"/>
        </w:rPr>
        <w:t>selection process where</w:t>
      </w:r>
      <w:r w:rsidRPr="0096232C">
        <w:rPr>
          <w:color w:val="002A30"/>
        </w:rPr>
        <w:t xml:space="preserve"> this is necessary </w:t>
      </w:r>
      <w:r w:rsidR="003B7883">
        <w:rPr>
          <w:color w:val="002A30"/>
        </w:rPr>
        <w:t xml:space="preserve">because </w:t>
      </w:r>
      <w:r w:rsidR="00446185">
        <w:rPr>
          <w:color w:val="002A30"/>
        </w:rPr>
        <w:t>of</w:t>
      </w:r>
      <w:r w:rsidR="003B7883">
        <w:rPr>
          <w:color w:val="002A30"/>
        </w:rPr>
        <w:t xml:space="preserve"> a service reorganisation</w:t>
      </w:r>
      <w:r w:rsidR="008B51DC">
        <w:rPr>
          <w:color w:val="002A30"/>
        </w:rPr>
        <w:t xml:space="preserve">, a downturn in </w:t>
      </w:r>
      <w:r w:rsidRPr="0096232C">
        <w:rPr>
          <w:color w:val="002A30"/>
        </w:rPr>
        <w:t xml:space="preserve">business </w:t>
      </w:r>
      <w:r w:rsidR="008B51DC">
        <w:rPr>
          <w:color w:val="002A30"/>
        </w:rPr>
        <w:t xml:space="preserve">activity </w:t>
      </w:r>
      <w:r w:rsidRPr="0096232C">
        <w:rPr>
          <w:color w:val="002A30"/>
        </w:rPr>
        <w:t>or</w:t>
      </w:r>
      <w:r w:rsidR="008B51DC">
        <w:rPr>
          <w:color w:val="002A30"/>
        </w:rPr>
        <w:t xml:space="preserve"> the</w:t>
      </w:r>
      <w:r w:rsidRPr="0096232C">
        <w:rPr>
          <w:color w:val="002A30"/>
        </w:rPr>
        <w:t xml:space="preserve"> closure of a department. </w:t>
      </w:r>
    </w:p>
    <w:p w14:paraId="7201AC3C" w14:textId="4FEBFBF5" w:rsidR="008B51DC" w:rsidRDefault="0096232C">
      <w:pPr>
        <w:spacing w:before="240" w:after="240"/>
        <w:rPr>
          <w:color w:val="002A30"/>
        </w:rPr>
      </w:pPr>
      <w:r w:rsidRPr="0096232C">
        <w:rPr>
          <w:color w:val="002A30"/>
        </w:rPr>
        <w:t xml:space="preserve">However, all employees should be treated </w:t>
      </w:r>
      <w:r w:rsidR="008B51DC">
        <w:rPr>
          <w:color w:val="002A30"/>
        </w:rPr>
        <w:t xml:space="preserve">fairly and </w:t>
      </w:r>
      <w:r w:rsidRPr="0096232C">
        <w:rPr>
          <w:color w:val="002A30"/>
        </w:rPr>
        <w:t>consistently</w:t>
      </w:r>
      <w:r w:rsidR="008B51DC">
        <w:rPr>
          <w:color w:val="002A30"/>
        </w:rPr>
        <w:t xml:space="preserve"> in accordance with SWISCo’s Reorganisation and Redundancy Policy. R</w:t>
      </w:r>
      <w:r w:rsidRPr="0096232C">
        <w:rPr>
          <w:color w:val="002A30"/>
        </w:rPr>
        <w:t xml:space="preserve">edundancy </w:t>
      </w:r>
      <w:r w:rsidR="008B51DC">
        <w:rPr>
          <w:color w:val="002A30"/>
        </w:rPr>
        <w:t xml:space="preserve">selection </w:t>
      </w:r>
      <w:r w:rsidRPr="0096232C">
        <w:rPr>
          <w:color w:val="002A30"/>
        </w:rPr>
        <w:t xml:space="preserve">criteria should not discriminate against Reservists </w:t>
      </w:r>
      <w:r w:rsidR="008B51DC">
        <w:rPr>
          <w:color w:val="002A30"/>
        </w:rPr>
        <w:t>because</w:t>
      </w:r>
      <w:r w:rsidRPr="0096232C">
        <w:rPr>
          <w:color w:val="002A30"/>
        </w:rPr>
        <w:t xml:space="preserve"> of their Reserve service or liability</w:t>
      </w:r>
      <w:r w:rsidR="008B51DC">
        <w:rPr>
          <w:color w:val="002A30"/>
        </w:rPr>
        <w:t xml:space="preserve"> for mobilisation</w:t>
      </w:r>
      <w:r w:rsidRPr="0096232C">
        <w:rPr>
          <w:color w:val="002A30"/>
        </w:rPr>
        <w:t>. </w:t>
      </w:r>
    </w:p>
    <w:p w14:paraId="0438669F" w14:textId="2B2DB3C8" w:rsidR="0096232C" w:rsidRPr="0096232C" w:rsidRDefault="008B51DC" w:rsidP="000A7A52">
      <w:pPr>
        <w:pStyle w:val="Heading2"/>
        <w:rPr>
          <w:color w:val="002A30"/>
        </w:rPr>
      </w:pPr>
      <w:bookmarkStart w:id="31" w:name="_Toc236908014"/>
      <w:r>
        <w:t>Sick Pay during Mobilisation</w:t>
      </w:r>
      <w:bookmarkEnd w:id="31"/>
    </w:p>
    <w:p w14:paraId="52641BE4" w14:textId="17FC4A2D" w:rsidR="003B295C" w:rsidRDefault="0096232C">
      <w:pPr>
        <w:spacing w:before="240" w:after="240"/>
        <w:rPr>
          <w:color w:val="002A30"/>
        </w:rPr>
      </w:pPr>
      <w:r w:rsidRPr="0096232C">
        <w:rPr>
          <w:color w:val="002A30"/>
        </w:rPr>
        <w:t>During mobilisation</w:t>
      </w:r>
      <w:r w:rsidR="009E5A13">
        <w:rPr>
          <w:color w:val="002A30"/>
        </w:rPr>
        <w:t>,</w:t>
      </w:r>
      <w:r w:rsidRPr="0096232C">
        <w:rPr>
          <w:color w:val="002A30"/>
        </w:rPr>
        <w:t> Reservist</w:t>
      </w:r>
      <w:r w:rsidR="009E5A13">
        <w:rPr>
          <w:color w:val="002A30"/>
        </w:rPr>
        <w:t>s</w:t>
      </w:r>
      <w:r w:rsidRPr="0096232C">
        <w:rPr>
          <w:color w:val="002A30"/>
        </w:rPr>
        <w:t> will continue to accrue any</w:t>
      </w:r>
      <w:r w:rsidR="003B295C">
        <w:rPr>
          <w:color w:val="002A30"/>
        </w:rPr>
        <w:t xml:space="preserve"> entitlement linked</w:t>
      </w:r>
      <w:r w:rsidRPr="0096232C">
        <w:rPr>
          <w:color w:val="002A30"/>
        </w:rPr>
        <w:t xml:space="preserve"> to service-related </w:t>
      </w:r>
      <w:r w:rsidR="003B295C">
        <w:rPr>
          <w:color w:val="002A30"/>
        </w:rPr>
        <w:t xml:space="preserve">occupational </w:t>
      </w:r>
      <w:r w:rsidRPr="0096232C">
        <w:rPr>
          <w:color w:val="002A30"/>
        </w:rPr>
        <w:t xml:space="preserve">sick pay. </w:t>
      </w:r>
    </w:p>
    <w:p w14:paraId="3C1219A5" w14:textId="5A332236" w:rsidR="00E441CF" w:rsidRDefault="003B295C">
      <w:pPr>
        <w:spacing w:before="240" w:after="240"/>
        <w:rPr>
          <w:color w:val="002A30"/>
        </w:rPr>
      </w:pPr>
      <w:r>
        <w:rPr>
          <w:color w:val="002A30"/>
        </w:rPr>
        <w:t>If</w:t>
      </w:r>
      <w:r w:rsidR="0096232C" w:rsidRPr="0096232C">
        <w:rPr>
          <w:color w:val="002A30"/>
        </w:rPr>
        <w:t xml:space="preserve"> a Reservist become</w:t>
      </w:r>
      <w:r>
        <w:rPr>
          <w:color w:val="002A30"/>
        </w:rPr>
        <w:t>s</w:t>
      </w:r>
      <w:r w:rsidR="0096232C" w:rsidRPr="0096232C">
        <w:rPr>
          <w:color w:val="002A30"/>
        </w:rPr>
        <w:t xml:space="preserve"> sick or injured during mobilisation</w:t>
      </w:r>
      <w:r>
        <w:rPr>
          <w:color w:val="002A30"/>
        </w:rPr>
        <w:t>,</w:t>
      </w:r>
      <w:r w:rsidR="0096232C" w:rsidRPr="0096232C">
        <w:rPr>
          <w:color w:val="002A30"/>
        </w:rPr>
        <w:t xml:space="preserve"> they will be covered by Defence Medical </w:t>
      </w:r>
      <w:r w:rsidR="009868BA" w:rsidRPr="0096232C">
        <w:rPr>
          <w:color w:val="002A30"/>
        </w:rPr>
        <w:t>Services</w:t>
      </w:r>
      <w:r w:rsidR="00597F02">
        <w:rPr>
          <w:color w:val="002A30"/>
        </w:rPr>
        <w:t>. A</w:t>
      </w:r>
      <w:r w:rsidR="0096232C" w:rsidRPr="0096232C">
        <w:rPr>
          <w:color w:val="002A30"/>
        </w:rPr>
        <w:t>ny financial </w:t>
      </w:r>
      <w:r w:rsidR="00597F02">
        <w:rPr>
          <w:color w:val="002A30"/>
        </w:rPr>
        <w:t xml:space="preserve">support, </w:t>
      </w:r>
      <w:r w:rsidR="0096232C" w:rsidRPr="0096232C">
        <w:rPr>
          <w:color w:val="002A30"/>
        </w:rPr>
        <w:t>including pay</w:t>
      </w:r>
      <w:r w:rsidR="00597F02">
        <w:rPr>
          <w:color w:val="002A30"/>
        </w:rPr>
        <w:t>, will continue until they are</w:t>
      </w:r>
      <w:r w:rsidR="0096232C" w:rsidRPr="0096232C">
        <w:rPr>
          <w:color w:val="002A30"/>
        </w:rPr>
        <w:t xml:space="preserve"> demobilised. If the sickness or injury </w:t>
      </w:r>
      <w:r w:rsidR="00250A19">
        <w:rPr>
          <w:color w:val="002A30"/>
        </w:rPr>
        <w:t xml:space="preserve">results in </w:t>
      </w:r>
      <w:r w:rsidR="0096232C" w:rsidRPr="0096232C">
        <w:rPr>
          <w:color w:val="002A30"/>
        </w:rPr>
        <w:t>early demobilisation, Defence</w:t>
      </w:r>
      <w:r w:rsidR="007C44F9">
        <w:rPr>
          <w:color w:val="002A30"/>
        </w:rPr>
        <w:t xml:space="preserve"> Medical Services will continue to provide cover</w:t>
      </w:r>
      <w:r w:rsidR="0096232C" w:rsidRPr="0096232C">
        <w:rPr>
          <w:color w:val="002A30"/>
        </w:rPr>
        <w:t xml:space="preserve"> until </w:t>
      </w:r>
      <w:r w:rsidR="007C44F9">
        <w:rPr>
          <w:color w:val="002A30"/>
        </w:rPr>
        <w:t>the final</w:t>
      </w:r>
      <w:r w:rsidR="0096232C" w:rsidRPr="0096232C">
        <w:rPr>
          <w:color w:val="002A30"/>
        </w:rPr>
        <w:t xml:space="preserve"> day of paid military leave. After this </w:t>
      </w:r>
      <w:r w:rsidR="00E441CF">
        <w:rPr>
          <w:color w:val="002A30"/>
        </w:rPr>
        <w:t>date, the employee will return to</w:t>
      </w:r>
      <w:r w:rsidR="0096232C" w:rsidRPr="0096232C">
        <w:rPr>
          <w:color w:val="002A30"/>
        </w:rPr>
        <w:t xml:space="preserve"> </w:t>
      </w:r>
      <w:r w:rsidR="0096232C" w:rsidRPr="0096232C">
        <w:rPr>
          <w:color w:val="002A30"/>
        </w:rPr>
        <w:lastRenderedPageBreak/>
        <w:t>SWISCo</w:t>
      </w:r>
      <w:r w:rsidR="00E441CF">
        <w:rPr>
          <w:color w:val="002A30"/>
        </w:rPr>
        <w:t>’s normal</w:t>
      </w:r>
      <w:r w:rsidR="0096232C" w:rsidRPr="0096232C">
        <w:rPr>
          <w:color w:val="002A30"/>
        </w:rPr>
        <w:t> sickness arrangements</w:t>
      </w:r>
      <w:r w:rsidR="00E441CF">
        <w:rPr>
          <w:color w:val="002A30"/>
        </w:rPr>
        <w:t xml:space="preserve"> </w:t>
      </w:r>
      <w:r w:rsidR="0096232C" w:rsidRPr="0096232C">
        <w:rPr>
          <w:color w:val="002A30"/>
        </w:rPr>
        <w:t>and </w:t>
      </w:r>
      <w:r w:rsidR="00E441CF">
        <w:rPr>
          <w:color w:val="002A30"/>
        </w:rPr>
        <w:t>will be manage</w:t>
      </w:r>
      <w:r w:rsidR="00595839">
        <w:rPr>
          <w:color w:val="002A30"/>
        </w:rPr>
        <w:t>d</w:t>
      </w:r>
      <w:r w:rsidR="00E441CF">
        <w:rPr>
          <w:color w:val="002A30"/>
        </w:rPr>
        <w:t xml:space="preserve"> in line with the Managing</w:t>
      </w:r>
      <w:r w:rsidR="0096232C" w:rsidRPr="0096232C">
        <w:rPr>
          <w:color w:val="002A30"/>
        </w:rPr>
        <w:t xml:space="preserve"> Attendance Policy. </w:t>
      </w:r>
    </w:p>
    <w:p w14:paraId="02C581FC" w14:textId="3ABC84F4" w:rsidR="0096232C" w:rsidRDefault="0096232C">
      <w:pPr>
        <w:spacing w:before="240" w:after="240"/>
        <w:rPr>
          <w:color w:val="002A30"/>
        </w:rPr>
      </w:pPr>
      <w:r w:rsidRPr="0096232C">
        <w:rPr>
          <w:color w:val="002A30"/>
        </w:rPr>
        <w:t xml:space="preserve">If </w:t>
      </w:r>
      <w:r w:rsidR="001D6B19">
        <w:rPr>
          <w:color w:val="002A30"/>
        </w:rPr>
        <w:t>a</w:t>
      </w:r>
      <w:r w:rsidRPr="0096232C">
        <w:rPr>
          <w:color w:val="002A30"/>
        </w:rPr>
        <w:t xml:space="preserve"> Reservist becomes </w:t>
      </w:r>
      <w:r w:rsidR="001D6B19">
        <w:rPr>
          <w:color w:val="002A30"/>
        </w:rPr>
        <w:t>sick after</w:t>
      </w:r>
      <w:r w:rsidRPr="0096232C">
        <w:rPr>
          <w:color w:val="002A30"/>
        </w:rPr>
        <w:t xml:space="preserve"> mobilisation</w:t>
      </w:r>
      <w:r w:rsidR="001D6B19">
        <w:rPr>
          <w:color w:val="002A30"/>
        </w:rPr>
        <w:t xml:space="preserve"> has ended and a </w:t>
      </w:r>
      <w:r w:rsidRPr="0096232C">
        <w:rPr>
          <w:color w:val="002A30"/>
        </w:rPr>
        <w:t>return</w:t>
      </w:r>
      <w:r w:rsidR="001D6B19">
        <w:rPr>
          <w:color w:val="002A30"/>
        </w:rPr>
        <w:t>-</w:t>
      </w:r>
      <w:r w:rsidRPr="0096232C">
        <w:rPr>
          <w:color w:val="002A30"/>
        </w:rPr>
        <w:t>to</w:t>
      </w:r>
      <w:r w:rsidR="001D6B19">
        <w:rPr>
          <w:color w:val="002A30"/>
        </w:rPr>
        <w:t>-</w:t>
      </w:r>
      <w:r w:rsidRPr="0096232C">
        <w:rPr>
          <w:color w:val="002A30"/>
        </w:rPr>
        <w:t>work date has</w:t>
      </w:r>
      <w:r w:rsidR="001D6B19">
        <w:rPr>
          <w:color w:val="002A30"/>
        </w:rPr>
        <w:t xml:space="preserve"> already</w:t>
      </w:r>
      <w:r w:rsidRPr="0096232C">
        <w:rPr>
          <w:color w:val="002A30"/>
        </w:rPr>
        <w:t xml:space="preserve"> been agreed,</w:t>
      </w:r>
      <w:r w:rsidR="002D6A57">
        <w:rPr>
          <w:color w:val="002A30"/>
        </w:rPr>
        <w:t xml:space="preserve"> the absence will be managed in accordance with </w:t>
      </w:r>
      <w:r w:rsidRPr="0096232C">
        <w:rPr>
          <w:color w:val="002A30"/>
        </w:rPr>
        <w:t xml:space="preserve">SWISCo’s </w:t>
      </w:r>
      <w:r w:rsidR="002D6A57">
        <w:rPr>
          <w:color w:val="002A30"/>
        </w:rPr>
        <w:t xml:space="preserve">Managing </w:t>
      </w:r>
      <w:r w:rsidRPr="0096232C">
        <w:rPr>
          <w:color w:val="002A30"/>
        </w:rPr>
        <w:t>Attendance Policy. </w:t>
      </w:r>
    </w:p>
    <w:p w14:paraId="2D285933" w14:textId="77777777" w:rsidR="0096232C" w:rsidRPr="008A2417" w:rsidRDefault="0096232C" w:rsidP="000A7A52">
      <w:pPr>
        <w:spacing w:before="240" w:after="240"/>
        <w:rPr>
          <w:color w:val="002A30"/>
        </w:rPr>
      </w:pPr>
    </w:p>
    <w:p w14:paraId="655C917B" w14:textId="5B9BB1A8" w:rsidR="00596C3F" w:rsidRDefault="00596C3F" w:rsidP="000A7A52">
      <w:pPr>
        <w:pStyle w:val="Heading1"/>
        <w:numPr>
          <w:ilvl w:val="0"/>
          <w:numId w:val="15"/>
        </w:numPr>
        <w:spacing w:before="240"/>
        <w:rPr>
          <w:color w:val="0B7CBD"/>
        </w:rPr>
      </w:pPr>
      <w:bookmarkStart w:id="32" w:name="_Toc236908015"/>
      <w:r w:rsidRPr="00C00AF7">
        <w:rPr>
          <w:color w:val="0B7CBD"/>
        </w:rPr>
        <w:t>Return to Work following a Period of Mobilisation</w:t>
      </w:r>
      <w:bookmarkEnd w:id="32"/>
    </w:p>
    <w:p w14:paraId="49482FCD" w14:textId="2C5326EC" w:rsidR="00884947" w:rsidRPr="00EE262A" w:rsidRDefault="00884947" w:rsidP="000A7A52">
      <w:pPr>
        <w:spacing w:before="240" w:after="240"/>
      </w:pPr>
      <w:r w:rsidRPr="00884947">
        <w:rPr>
          <w:color w:val="002A30"/>
        </w:rPr>
        <w:t xml:space="preserve">Both the Reservist and </w:t>
      </w:r>
      <w:r>
        <w:rPr>
          <w:color w:val="002A30"/>
        </w:rPr>
        <w:t>SWISCo</w:t>
      </w:r>
      <w:r w:rsidRPr="00884947">
        <w:rPr>
          <w:color w:val="002A30"/>
        </w:rPr>
        <w:t xml:space="preserve"> have </w:t>
      </w:r>
      <w:r w:rsidR="00AF1ABF">
        <w:rPr>
          <w:color w:val="002A30"/>
        </w:rPr>
        <w:t>responsibilities</w:t>
      </w:r>
      <w:r w:rsidR="00AF1ABF" w:rsidRPr="00884947">
        <w:rPr>
          <w:color w:val="002A30"/>
        </w:rPr>
        <w:t xml:space="preserve"> </w:t>
      </w:r>
      <w:r w:rsidRPr="00884947">
        <w:rPr>
          <w:color w:val="002A30"/>
        </w:rPr>
        <w:t>under The Reserve Forces (Safeguarding of Employment</w:t>
      </w:r>
      <w:r w:rsidR="00AF1ABF">
        <w:rPr>
          <w:color w:val="002A30"/>
        </w:rPr>
        <w:t>)</w:t>
      </w:r>
      <w:r w:rsidRPr="00884947">
        <w:rPr>
          <w:color w:val="002A30"/>
        </w:rPr>
        <w:t xml:space="preserve"> Act 1985 </w:t>
      </w:r>
      <w:r w:rsidR="00AF1ABF">
        <w:rPr>
          <w:color w:val="002A30"/>
        </w:rPr>
        <w:t>in relation to the employee</w:t>
      </w:r>
      <w:r w:rsidR="00CA40B1">
        <w:rPr>
          <w:color w:val="002A30"/>
        </w:rPr>
        <w:t>’s return</w:t>
      </w:r>
      <w:r w:rsidR="005C2743">
        <w:rPr>
          <w:color w:val="002A30"/>
        </w:rPr>
        <w:t xml:space="preserve"> </w:t>
      </w:r>
      <w:r w:rsidR="00CA40B1">
        <w:rPr>
          <w:color w:val="002A30"/>
        </w:rPr>
        <w:t>to</w:t>
      </w:r>
      <w:r w:rsidR="005C2743">
        <w:rPr>
          <w:color w:val="002A30"/>
        </w:rPr>
        <w:t xml:space="preserve"> </w:t>
      </w:r>
      <w:r w:rsidR="00CA40B1">
        <w:rPr>
          <w:color w:val="002A30"/>
        </w:rPr>
        <w:t>work following mobilisation</w:t>
      </w:r>
      <w:r w:rsidRPr="00884947">
        <w:rPr>
          <w:color w:val="002A30"/>
        </w:rPr>
        <w:t>.</w:t>
      </w:r>
    </w:p>
    <w:p w14:paraId="715EAE60" w14:textId="77777777" w:rsidR="00884947" w:rsidRPr="00EE262A" w:rsidRDefault="00884947" w:rsidP="000A7A52">
      <w:pPr>
        <w:pStyle w:val="Heading2"/>
        <w:spacing w:after="240"/>
        <w:rPr>
          <w:color w:val="auto"/>
        </w:rPr>
      </w:pPr>
      <w:bookmarkStart w:id="33" w:name="_Toc177371534"/>
      <w:bookmarkStart w:id="34" w:name="_Toc180565595"/>
      <w:bookmarkStart w:id="35" w:name="_Toc236908016"/>
      <w:r w:rsidRPr="00AD6433">
        <w:t>Reservist</w:t>
      </w:r>
      <w:bookmarkEnd w:id="33"/>
      <w:bookmarkEnd w:id="34"/>
      <w:bookmarkEnd w:id="35"/>
    </w:p>
    <w:p w14:paraId="23352F8D" w14:textId="5C3DEC3A" w:rsidR="00877048" w:rsidRPr="00877048" w:rsidRDefault="00CA40B1" w:rsidP="000A7A52">
      <w:pPr>
        <w:spacing w:before="240" w:after="240"/>
        <w:rPr>
          <w:color w:val="002A30"/>
        </w:rPr>
      </w:pPr>
      <w:r>
        <w:rPr>
          <w:color w:val="002A30"/>
        </w:rPr>
        <w:t>Employees</w:t>
      </w:r>
      <w:r w:rsidR="00884947" w:rsidRPr="00877048">
        <w:rPr>
          <w:color w:val="002A30"/>
        </w:rPr>
        <w:t xml:space="preserve"> </w:t>
      </w:r>
      <w:r>
        <w:rPr>
          <w:color w:val="002A30"/>
        </w:rPr>
        <w:t>are</w:t>
      </w:r>
      <w:r w:rsidR="00884947" w:rsidRPr="00877048">
        <w:rPr>
          <w:color w:val="002A30"/>
        </w:rPr>
        <w:t xml:space="preserve"> encouraged to contact their </w:t>
      </w:r>
      <w:r w:rsidR="00877048">
        <w:rPr>
          <w:color w:val="002A30"/>
        </w:rPr>
        <w:t>l</w:t>
      </w:r>
      <w:r w:rsidR="00884947" w:rsidRPr="00877048">
        <w:rPr>
          <w:color w:val="002A30"/>
        </w:rPr>
        <w:t xml:space="preserve">ine </w:t>
      </w:r>
      <w:r w:rsidR="00877048">
        <w:rPr>
          <w:color w:val="002A30"/>
        </w:rPr>
        <w:t>m</w:t>
      </w:r>
      <w:r w:rsidR="00884947" w:rsidRPr="00877048">
        <w:rPr>
          <w:color w:val="002A30"/>
        </w:rPr>
        <w:t>anager</w:t>
      </w:r>
      <w:r>
        <w:rPr>
          <w:color w:val="002A30"/>
        </w:rPr>
        <w:t xml:space="preserve"> informally</w:t>
      </w:r>
      <w:r w:rsidR="005C2743">
        <w:rPr>
          <w:color w:val="002A30"/>
        </w:rPr>
        <w:t xml:space="preserve"> as early as possible</w:t>
      </w:r>
      <w:r w:rsidR="00884947" w:rsidRPr="00877048">
        <w:rPr>
          <w:color w:val="002A30"/>
        </w:rPr>
        <w:t xml:space="preserve"> to discuss their return</w:t>
      </w:r>
      <w:r w:rsidR="005C2743">
        <w:rPr>
          <w:color w:val="002A30"/>
        </w:rPr>
        <w:t xml:space="preserve"> </w:t>
      </w:r>
      <w:r w:rsidR="00884947" w:rsidRPr="00877048">
        <w:rPr>
          <w:color w:val="002A30"/>
        </w:rPr>
        <w:t>to work.</w:t>
      </w:r>
      <w:r w:rsidR="00B932FC">
        <w:rPr>
          <w:color w:val="002A30"/>
        </w:rPr>
        <w:t xml:space="preserve"> To meet the requirements of the Act, the employee </w:t>
      </w:r>
      <w:r w:rsidR="004D34BB">
        <w:rPr>
          <w:color w:val="002A30"/>
        </w:rPr>
        <w:t>should then submit a formal written application to return to work.</w:t>
      </w:r>
    </w:p>
    <w:p w14:paraId="5AFACF4A" w14:textId="60FC78E5" w:rsidR="00877048" w:rsidRPr="00877048" w:rsidRDefault="00884947" w:rsidP="000A7A52">
      <w:pPr>
        <w:spacing w:before="240" w:after="240"/>
        <w:rPr>
          <w:color w:val="002A30"/>
        </w:rPr>
      </w:pPr>
      <w:r w:rsidRPr="00877048">
        <w:rPr>
          <w:color w:val="002A30"/>
        </w:rPr>
        <w:t xml:space="preserve">If </w:t>
      </w:r>
      <w:r w:rsidR="00823021">
        <w:rPr>
          <w:color w:val="002A30"/>
        </w:rPr>
        <w:t xml:space="preserve">the service has been reorganised during the employee’s </w:t>
      </w:r>
      <w:r w:rsidR="00F1669A">
        <w:rPr>
          <w:color w:val="002A30"/>
        </w:rPr>
        <w:t>pe</w:t>
      </w:r>
      <w:r w:rsidRPr="00877048">
        <w:rPr>
          <w:color w:val="002A30"/>
        </w:rPr>
        <w:t>riod of mobilisation</w:t>
      </w:r>
      <w:r w:rsidR="00F1669A">
        <w:rPr>
          <w:color w:val="002A30"/>
        </w:rPr>
        <w:t xml:space="preserve"> and it is no longer reasonable or practicable for them to </w:t>
      </w:r>
      <w:r w:rsidR="00C71190">
        <w:rPr>
          <w:color w:val="002A30"/>
        </w:rPr>
        <w:t>return to their substant</w:t>
      </w:r>
      <w:r w:rsidR="0095341C">
        <w:rPr>
          <w:color w:val="002A30"/>
        </w:rPr>
        <w:t>iv</w:t>
      </w:r>
      <w:r w:rsidR="00C71190">
        <w:rPr>
          <w:color w:val="002A30"/>
        </w:rPr>
        <w:t>e post, SWISCo will offer suitable alternative employment.</w:t>
      </w:r>
    </w:p>
    <w:p w14:paraId="0EEE13CF" w14:textId="70A45FA1" w:rsidR="00EA472D" w:rsidRDefault="00884947">
      <w:pPr>
        <w:spacing w:before="240" w:after="240"/>
        <w:rPr>
          <w:color w:val="002A30"/>
        </w:rPr>
      </w:pPr>
      <w:r w:rsidRPr="00877048">
        <w:rPr>
          <w:color w:val="002A30"/>
        </w:rPr>
        <w:t xml:space="preserve">Where applicable, if the employee is not </w:t>
      </w:r>
      <w:r w:rsidR="00570BFF">
        <w:rPr>
          <w:color w:val="002A30"/>
        </w:rPr>
        <w:t xml:space="preserve">satisfied </w:t>
      </w:r>
      <w:r w:rsidRPr="00877048">
        <w:rPr>
          <w:color w:val="002A30"/>
        </w:rPr>
        <w:t>with the alternative employment</w:t>
      </w:r>
      <w:r w:rsidR="00570BFF">
        <w:rPr>
          <w:color w:val="002A30"/>
        </w:rPr>
        <w:t xml:space="preserve"> offered</w:t>
      </w:r>
      <w:r w:rsidRPr="00877048">
        <w:rPr>
          <w:color w:val="002A30"/>
        </w:rPr>
        <w:t xml:space="preserve">, they must write to their </w:t>
      </w:r>
      <w:r w:rsidR="00235491">
        <w:rPr>
          <w:color w:val="002A30"/>
        </w:rPr>
        <w:t>li</w:t>
      </w:r>
      <w:r w:rsidR="00684900">
        <w:rPr>
          <w:color w:val="002A30"/>
        </w:rPr>
        <w:t>ne m</w:t>
      </w:r>
      <w:r w:rsidRPr="00877048">
        <w:rPr>
          <w:color w:val="002A30"/>
        </w:rPr>
        <w:t xml:space="preserve">anager </w:t>
      </w:r>
      <w:r w:rsidR="00FB035F">
        <w:rPr>
          <w:color w:val="002A30"/>
        </w:rPr>
        <w:t>explaining</w:t>
      </w:r>
      <w:r w:rsidRPr="00877048">
        <w:rPr>
          <w:color w:val="002A30"/>
        </w:rPr>
        <w:t xml:space="preserve"> why</w:t>
      </w:r>
      <w:r w:rsidR="00FB035F">
        <w:rPr>
          <w:color w:val="002A30"/>
        </w:rPr>
        <w:t xml:space="preserve"> they believe there is reasonable cause for not accepting the role. </w:t>
      </w:r>
    </w:p>
    <w:p w14:paraId="696B9C99" w14:textId="4E1BECD2" w:rsidR="0062434F" w:rsidRPr="00877048" w:rsidRDefault="00884947" w:rsidP="000A7A52">
      <w:pPr>
        <w:spacing w:before="240" w:after="240"/>
        <w:rPr>
          <w:color w:val="002A30"/>
        </w:rPr>
      </w:pPr>
      <w:r w:rsidRPr="00877048">
        <w:rPr>
          <w:color w:val="002A30"/>
        </w:rPr>
        <w:t xml:space="preserve">If </w:t>
      </w:r>
      <w:r w:rsidR="00EA472D">
        <w:rPr>
          <w:color w:val="002A30"/>
        </w:rPr>
        <w:t>an</w:t>
      </w:r>
      <w:r w:rsidRPr="00877048">
        <w:rPr>
          <w:color w:val="002A30"/>
        </w:rPr>
        <w:t xml:space="preserve"> employee believes that </w:t>
      </w:r>
      <w:r w:rsidR="00CA7D14">
        <w:rPr>
          <w:color w:val="002A30"/>
        </w:rPr>
        <w:t xml:space="preserve">SWISCo’s </w:t>
      </w:r>
      <w:r w:rsidRPr="00877048">
        <w:rPr>
          <w:color w:val="002A30"/>
        </w:rPr>
        <w:t xml:space="preserve">response to their application </w:t>
      </w:r>
      <w:r w:rsidR="00EA472D">
        <w:rPr>
          <w:color w:val="002A30"/>
        </w:rPr>
        <w:t>does not meet</w:t>
      </w:r>
      <w:r w:rsidRPr="00877048">
        <w:rPr>
          <w:color w:val="002A30"/>
        </w:rPr>
        <w:t xml:space="preserve"> their rights under the </w:t>
      </w:r>
      <w:r w:rsidR="0062434F">
        <w:rPr>
          <w:color w:val="002A30"/>
        </w:rPr>
        <w:t>Reserve Forces (</w:t>
      </w:r>
      <w:r w:rsidRPr="00877048">
        <w:rPr>
          <w:color w:val="002A30"/>
        </w:rPr>
        <w:t>Safeguard</w:t>
      </w:r>
      <w:r w:rsidR="0062434F">
        <w:rPr>
          <w:color w:val="002A30"/>
        </w:rPr>
        <w:t>ing</w:t>
      </w:r>
      <w:r w:rsidRPr="00877048">
        <w:rPr>
          <w:color w:val="002A30"/>
        </w:rPr>
        <w:t xml:space="preserve"> of Employment</w:t>
      </w:r>
      <w:r w:rsidR="0062434F">
        <w:rPr>
          <w:color w:val="002A30"/>
        </w:rPr>
        <w:t>)</w:t>
      </w:r>
      <w:r w:rsidRPr="00877048">
        <w:rPr>
          <w:color w:val="002A30"/>
        </w:rPr>
        <w:t xml:space="preserve"> Act 1985, </w:t>
      </w:r>
      <w:r w:rsidR="0062434F">
        <w:rPr>
          <w:color w:val="002A30"/>
        </w:rPr>
        <w:t>they may apply to a Reinstatement Committee for consideration</w:t>
      </w:r>
      <w:r w:rsidR="007C60EE">
        <w:rPr>
          <w:color w:val="002A30"/>
        </w:rPr>
        <w:t xml:space="preserve"> (please see the Additional Support and Information section)</w:t>
      </w:r>
      <w:r w:rsidR="0062434F">
        <w:rPr>
          <w:color w:val="002A30"/>
        </w:rPr>
        <w:t xml:space="preserve">. The Reinstatement Committee </w:t>
      </w:r>
      <w:r w:rsidR="00BE5A86">
        <w:rPr>
          <w:color w:val="002A30"/>
        </w:rPr>
        <w:t xml:space="preserve">is an independent tribunal and </w:t>
      </w:r>
      <w:r w:rsidR="003D39F2">
        <w:rPr>
          <w:color w:val="002A30"/>
        </w:rPr>
        <w:t xml:space="preserve">will review the application and may make an order for reinstatement and/or compensation where appropriate. </w:t>
      </w:r>
    </w:p>
    <w:p w14:paraId="3B63AFF3" w14:textId="77777777" w:rsidR="00884947" w:rsidRPr="00EE262A" w:rsidRDefault="00884947" w:rsidP="000A7A52">
      <w:pPr>
        <w:pStyle w:val="Heading2"/>
        <w:spacing w:after="240"/>
        <w:rPr>
          <w:color w:val="auto"/>
        </w:rPr>
      </w:pPr>
      <w:bookmarkStart w:id="36" w:name="_Toc177371535"/>
      <w:bookmarkStart w:id="37" w:name="_Toc180565596"/>
      <w:bookmarkStart w:id="38" w:name="_Toc236908017"/>
      <w:r w:rsidRPr="00CA7D14">
        <w:t>Employer</w:t>
      </w:r>
      <w:bookmarkEnd w:id="36"/>
      <w:bookmarkEnd w:id="37"/>
      <w:bookmarkEnd w:id="38"/>
    </w:p>
    <w:p w14:paraId="60785AAA" w14:textId="45BBCA86" w:rsidR="00CA7D14" w:rsidRPr="00CA7D14" w:rsidRDefault="00CA7D14" w:rsidP="000A7A52">
      <w:pPr>
        <w:spacing w:before="240" w:after="240"/>
        <w:rPr>
          <w:color w:val="002A30"/>
        </w:rPr>
      </w:pPr>
      <w:r>
        <w:rPr>
          <w:color w:val="002A30"/>
        </w:rPr>
        <w:t>SWISCo</w:t>
      </w:r>
      <w:r w:rsidR="00884947" w:rsidRPr="00CA7D14">
        <w:rPr>
          <w:color w:val="002A30"/>
        </w:rPr>
        <w:t xml:space="preserve"> has </w:t>
      </w:r>
      <w:r w:rsidR="00B211EF">
        <w:rPr>
          <w:color w:val="002A30"/>
        </w:rPr>
        <w:t>a responsibility</w:t>
      </w:r>
      <w:r w:rsidR="00884947" w:rsidRPr="00CA7D14">
        <w:rPr>
          <w:color w:val="002A30"/>
        </w:rPr>
        <w:t xml:space="preserve"> under</w:t>
      </w:r>
      <w:r w:rsidR="00FB4031">
        <w:rPr>
          <w:color w:val="002A30"/>
        </w:rPr>
        <w:t xml:space="preserve"> the</w:t>
      </w:r>
      <w:r w:rsidR="00884947" w:rsidRPr="00CA7D14">
        <w:rPr>
          <w:color w:val="002A30"/>
        </w:rPr>
        <w:t xml:space="preserve"> Reserve Forces (Safeguarding of Employment) Act 1985 to reinstate </w:t>
      </w:r>
      <w:r w:rsidR="00FB4031">
        <w:rPr>
          <w:color w:val="002A30"/>
        </w:rPr>
        <w:t>a</w:t>
      </w:r>
      <w:r w:rsidR="00884947" w:rsidRPr="00CA7D14">
        <w:rPr>
          <w:color w:val="002A30"/>
        </w:rPr>
        <w:t xml:space="preserve"> Reservist</w:t>
      </w:r>
      <w:r w:rsidR="00FB4031">
        <w:rPr>
          <w:color w:val="002A30"/>
        </w:rPr>
        <w:t xml:space="preserve"> following mobilisation. W</w:t>
      </w:r>
      <w:r w:rsidR="00884947" w:rsidRPr="00CA7D14">
        <w:rPr>
          <w:color w:val="002A30"/>
        </w:rPr>
        <w:t>here possible</w:t>
      </w:r>
      <w:r w:rsidR="00FB4031">
        <w:rPr>
          <w:color w:val="002A30"/>
        </w:rPr>
        <w:t>, the employee will return</w:t>
      </w:r>
      <w:r w:rsidR="00884947" w:rsidRPr="00CA7D14">
        <w:rPr>
          <w:color w:val="002A30"/>
        </w:rPr>
        <w:t xml:space="preserve"> to their former role</w:t>
      </w:r>
      <w:r w:rsidR="00CC52CD">
        <w:rPr>
          <w:color w:val="002A30"/>
        </w:rPr>
        <w:t>. I</w:t>
      </w:r>
      <w:r w:rsidR="00884947" w:rsidRPr="00CA7D14">
        <w:rPr>
          <w:color w:val="002A30"/>
        </w:rPr>
        <w:t xml:space="preserve">f </w:t>
      </w:r>
      <w:r w:rsidR="00CC52CD">
        <w:rPr>
          <w:color w:val="002A30"/>
        </w:rPr>
        <w:t>this is not possible, SWISCo will offer a m</w:t>
      </w:r>
      <w:r w:rsidR="00884947" w:rsidRPr="00CA7D14">
        <w:rPr>
          <w:color w:val="002A30"/>
        </w:rPr>
        <w:t>utually acceptable role on terms and conditions</w:t>
      </w:r>
      <w:r w:rsidR="00CC52CD">
        <w:rPr>
          <w:color w:val="002A30"/>
        </w:rPr>
        <w:t xml:space="preserve"> that are the same as those applied</w:t>
      </w:r>
      <w:r w:rsidR="00884947" w:rsidRPr="00CA7D14">
        <w:rPr>
          <w:color w:val="002A30"/>
        </w:rPr>
        <w:t xml:space="preserve"> prior to mobilisation.</w:t>
      </w:r>
    </w:p>
    <w:p w14:paraId="79ED21F0" w14:textId="71EDE7C8" w:rsidR="003B68D5" w:rsidRDefault="00CA7D14">
      <w:pPr>
        <w:spacing w:before="240" w:after="240"/>
        <w:rPr>
          <w:color w:val="002A30"/>
        </w:rPr>
      </w:pPr>
      <w:r>
        <w:rPr>
          <w:color w:val="002A30"/>
        </w:rPr>
        <w:t>SWISCo</w:t>
      </w:r>
      <w:r w:rsidR="00884947" w:rsidRPr="00CA7D14">
        <w:rPr>
          <w:color w:val="002A30"/>
        </w:rPr>
        <w:t xml:space="preserve"> should ensure that the employee </w:t>
      </w:r>
      <w:r w:rsidR="00E83BF0">
        <w:rPr>
          <w:color w:val="002A30"/>
        </w:rPr>
        <w:t>is</w:t>
      </w:r>
      <w:r w:rsidR="00E83BF0" w:rsidRPr="00CA7D14">
        <w:rPr>
          <w:color w:val="002A30"/>
        </w:rPr>
        <w:t xml:space="preserve"> </w:t>
      </w:r>
      <w:r w:rsidR="00884947" w:rsidRPr="00CA7D14">
        <w:rPr>
          <w:color w:val="002A30"/>
        </w:rPr>
        <w:t>reinstated within 6 weeks of the last day of their full-time</w:t>
      </w:r>
      <w:r w:rsidR="00E83BF0">
        <w:rPr>
          <w:color w:val="002A30"/>
        </w:rPr>
        <w:t xml:space="preserve"> military</w:t>
      </w:r>
      <w:r w:rsidR="00884947" w:rsidRPr="00CA7D14">
        <w:rPr>
          <w:color w:val="002A30"/>
        </w:rPr>
        <w:t xml:space="preserve"> service.</w:t>
      </w:r>
      <w:r w:rsidR="00B45196">
        <w:rPr>
          <w:color w:val="002A30"/>
        </w:rPr>
        <w:t xml:space="preserve"> </w:t>
      </w:r>
      <w:r w:rsidR="006F3F94">
        <w:rPr>
          <w:color w:val="002A30"/>
        </w:rPr>
        <w:t>Once reinstated, the Act provides a period of protection (</w:t>
      </w:r>
      <w:r w:rsidR="00BF0C5A">
        <w:rPr>
          <w:color w:val="002A30"/>
        </w:rPr>
        <w:t xml:space="preserve">typically 13 to 52 weeks depending on the length of service prior to mobilisation) during which </w:t>
      </w:r>
      <w:r w:rsidR="008534A9">
        <w:rPr>
          <w:color w:val="002A30"/>
        </w:rPr>
        <w:t>SWISCo</w:t>
      </w:r>
      <w:r w:rsidR="00BF0C5A">
        <w:rPr>
          <w:color w:val="002A30"/>
        </w:rPr>
        <w:t xml:space="preserve"> must retain the employee provided it </w:t>
      </w:r>
      <w:r w:rsidR="008534A9">
        <w:rPr>
          <w:color w:val="002A30"/>
        </w:rPr>
        <w:t>remains</w:t>
      </w:r>
      <w:r w:rsidR="00BF0C5A">
        <w:rPr>
          <w:color w:val="002A30"/>
        </w:rPr>
        <w:t xml:space="preserve"> reasonably practical to do so.</w:t>
      </w:r>
    </w:p>
    <w:p w14:paraId="3E9F6AAE" w14:textId="717E97D4" w:rsidR="0055690D" w:rsidRDefault="00BF0C5A" w:rsidP="00CA6C11">
      <w:pPr>
        <w:spacing w:before="240" w:after="240"/>
        <w:rPr>
          <w:color w:val="002A30"/>
        </w:rPr>
      </w:pPr>
      <w:r>
        <w:rPr>
          <w:color w:val="002A30"/>
        </w:rPr>
        <w:lastRenderedPageBreak/>
        <w:t xml:space="preserve">The periods </w:t>
      </w:r>
      <w:r w:rsidR="00240180">
        <w:rPr>
          <w:color w:val="002A30"/>
        </w:rPr>
        <w:t xml:space="preserve">of protection </w:t>
      </w:r>
      <w:r>
        <w:rPr>
          <w:color w:val="002A30"/>
        </w:rPr>
        <w:t>are as follows:</w:t>
      </w:r>
    </w:p>
    <w:p w14:paraId="6EA108B3" w14:textId="40CA9795" w:rsidR="0055690D" w:rsidRPr="00CA6C11" w:rsidRDefault="00356648" w:rsidP="00CA6C11">
      <w:pPr>
        <w:pStyle w:val="ListParagraph"/>
        <w:numPr>
          <w:ilvl w:val="1"/>
          <w:numId w:val="46"/>
        </w:numPr>
        <w:rPr>
          <w:color w:val="002A30"/>
        </w:rPr>
      </w:pPr>
      <w:r w:rsidRPr="00CA6C11">
        <w:rPr>
          <w:color w:val="002A30"/>
        </w:rPr>
        <w:t xml:space="preserve">Up to 13 weeks prior service requires 13 weeks </w:t>
      </w:r>
    </w:p>
    <w:p w14:paraId="72FC7F35" w14:textId="20925524" w:rsidR="00AF26DD" w:rsidRPr="00CA6C11" w:rsidRDefault="00356648" w:rsidP="00CA6C11">
      <w:pPr>
        <w:pStyle w:val="ListParagraph"/>
        <w:numPr>
          <w:ilvl w:val="1"/>
          <w:numId w:val="46"/>
        </w:numPr>
        <w:rPr>
          <w:color w:val="002A30"/>
        </w:rPr>
      </w:pPr>
      <w:r w:rsidRPr="00CA6C11">
        <w:rPr>
          <w:color w:val="002A30"/>
        </w:rPr>
        <w:t>13 to 51 weeks requires at least 26 weeks</w:t>
      </w:r>
      <w:r w:rsidR="003A57A0" w:rsidRPr="00CA6C11">
        <w:rPr>
          <w:color w:val="002A30"/>
        </w:rPr>
        <w:t xml:space="preserve"> </w:t>
      </w:r>
    </w:p>
    <w:p w14:paraId="16B1BE03" w14:textId="0B2AE625" w:rsidR="00CA7D14" w:rsidRPr="00CA7D14" w:rsidRDefault="00356648" w:rsidP="00CA6C11">
      <w:pPr>
        <w:pStyle w:val="ListParagraph"/>
        <w:numPr>
          <w:ilvl w:val="1"/>
          <w:numId w:val="46"/>
        </w:numPr>
      </w:pPr>
      <w:r w:rsidRPr="00CA6C11">
        <w:rPr>
          <w:color w:val="002A30"/>
        </w:rPr>
        <w:t>52 weeks or more requires at least 52 weeks.</w:t>
      </w:r>
    </w:p>
    <w:p w14:paraId="759E9037" w14:textId="553749EA" w:rsidR="009868BA" w:rsidRDefault="00E83BF0">
      <w:pPr>
        <w:spacing w:before="240" w:after="240"/>
      </w:pPr>
      <w:r>
        <w:rPr>
          <w:color w:val="002A30"/>
        </w:rPr>
        <w:t xml:space="preserve">SWISCo is not required to reinstate an </w:t>
      </w:r>
      <w:r w:rsidR="00BF2CA1">
        <w:rPr>
          <w:color w:val="002A30"/>
        </w:rPr>
        <w:t>employee if more than 6</w:t>
      </w:r>
      <w:r w:rsidR="00884947" w:rsidRPr="00CA7D14">
        <w:rPr>
          <w:color w:val="002A30"/>
        </w:rPr>
        <w:t xml:space="preserve"> months have </w:t>
      </w:r>
      <w:r w:rsidR="00BF2CA1">
        <w:rPr>
          <w:color w:val="002A30"/>
        </w:rPr>
        <w:t xml:space="preserve">passed since the end of their full-time military service. </w:t>
      </w:r>
    </w:p>
    <w:p w14:paraId="5F84D154" w14:textId="77777777" w:rsidR="00990C73" w:rsidRPr="009868BA" w:rsidRDefault="00990C73" w:rsidP="000A7A52">
      <w:pPr>
        <w:spacing w:before="240" w:after="240"/>
      </w:pPr>
    </w:p>
    <w:p w14:paraId="0CB04DF6" w14:textId="451B83ED" w:rsidR="00596C3F" w:rsidRDefault="00596C3F" w:rsidP="000A7A52">
      <w:pPr>
        <w:pStyle w:val="Heading1"/>
        <w:numPr>
          <w:ilvl w:val="0"/>
          <w:numId w:val="15"/>
        </w:numPr>
        <w:spacing w:before="240"/>
        <w:rPr>
          <w:color w:val="0B7CBD"/>
        </w:rPr>
      </w:pPr>
      <w:bookmarkStart w:id="39" w:name="_Toc236908018"/>
      <w:r w:rsidRPr="00C00AF7">
        <w:rPr>
          <w:color w:val="0B7CBD"/>
        </w:rPr>
        <w:t>Spouse and Partner</w:t>
      </w:r>
      <w:r w:rsidR="00836B07">
        <w:rPr>
          <w:color w:val="0B7CBD"/>
        </w:rPr>
        <w:t>s</w:t>
      </w:r>
      <w:bookmarkEnd w:id="39"/>
    </w:p>
    <w:p w14:paraId="317A4D62" w14:textId="4BA106D8" w:rsidR="00D34F08" w:rsidRDefault="00094D61">
      <w:pPr>
        <w:spacing w:before="240" w:after="240"/>
        <w:rPr>
          <w:color w:val="002A30"/>
        </w:rPr>
      </w:pPr>
      <w:r>
        <w:rPr>
          <w:color w:val="002A30"/>
        </w:rPr>
        <w:t>SWISCo</w:t>
      </w:r>
      <w:r w:rsidRPr="00094D61">
        <w:rPr>
          <w:color w:val="002A30"/>
        </w:rPr>
        <w:t xml:space="preserve"> recognises that spouses and partners of regular Armed Forces personnel often </w:t>
      </w:r>
      <w:r w:rsidR="00D34F08">
        <w:rPr>
          <w:color w:val="002A30"/>
        </w:rPr>
        <w:t xml:space="preserve">make personal sacrifices to support </w:t>
      </w:r>
      <w:r w:rsidRPr="00094D61">
        <w:rPr>
          <w:color w:val="002A30"/>
        </w:rPr>
        <w:t>their husband, wife, or partner</w:t>
      </w:r>
      <w:r w:rsidR="00D34F08">
        <w:rPr>
          <w:color w:val="002A30"/>
        </w:rPr>
        <w:t>’s military career</w:t>
      </w:r>
      <w:r w:rsidRPr="00094D61">
        <w:rPr>
          <w:color w:val="002A30"/>
        </w:rPr>
        <w:t xml:space="preserve">. </w:t>
      </w:r>
      <w:r w:rsidR="007820CA">
        <w:rPr>
          <w:color w:val="002A30"/>
        </w:rPr>
        <w:t>These sacrifices may include:</w:t>
      </w:r>
    </w:p>
    <w:p w14:paraId="25C80FF4" w14:textId="005D872A" w:rsidR="007820CA" w:rsidRDefault="0071296A" w:rsidP="0071296A">
      <w:pPr>
        <w:pStyle w:val="ListParagraph"/>
        <w:numPr>
          <w:ilvl w:val="0"/>
          <w:numId w:val="44"/>
        </w:numPr>
        <w:spacing w:before="240" w:after="240"/>
        <w:rPr>
          <w:color w:val="002A30"/>
        </w:rPr>
      </w:pPr>
      <w:r>
        <w:rPr>
          <w:color w:val="002A30"/>
        </w:rPr>
        <w:t>Move home regularly.</w:t>
      </w:r>
    </w:p>
    <w:p w14:paraId="4FAA7228" w14:textId="74528822" w:rsidR="0071296A" w:rsidRDefault="00AF762C" w:rsidP="0071296A">
      <w:pPr>
        <w:pStyle w:val="ListParagraph"/>
        <w:numPr>
          <w:ilvl w:val="0"/>
          <w:numId w:val="44"/>
        </w:numPr>
        <w:spacing w:before="240" w:after="240"/>
        <w:rPr>
          <w:color w:val="002A30"/>
        </w:rPr>
      </w:pPr>
      <w:r>
        <w:rPr>
          <w:color w:val="002A30"/>
        </w:rPr>
        <w:t>L</w:t>
      </w:r>
      <w:r w:rsidR="0071296A">
        <w:rPr>
          <w:color w:val="002A30"/>
        </w:rPr>
        <w:t xml:space="preserve">ive away from </w:t>
      </w:r>
      <w:r w:rsidR="0071296A" w:rsidRPr="00094D61">
        <w:rPr>
          <w:color w:val="002A30"/>
        </w:rPr>
        <w:t xml:space="preserve">families and </w:t>
      </w:r>
      <w:r w:rsidR="0071296A">
        <w:rPr>
          <w:color w:val="002A30"/>
        </w:rPr>
        <w:t>support networks.</w:t>
      </w:r>
    </w:p>
    <w:p w14:paraId="29619546" w14:textId="33AF6F30" w:rsidR="00094D61" w:rsidRPr="00094D61" w:rsidRDefault="00AF762C" w:rsidP="000A7A52">
      <w:pPr>
        <w:pStyle w:val="ListParagraph"/>
      </w:pPr>
      <w:r>
        <w:rPr>
          <w:color w:val="002A30"/>
        </w:rPr>
        <w:t>E</w:t>
      </w:r>
      <w:r w:rsidR="0071296A">
        <w:rPr>
          <w:color w:val="002A30"/>
        </w:rPr>
        <w:t xml:space="preserve">xperience challenges in gaining </w:t>
      </w:r>
      <w:r w:rsidR="0071296A" w:rsidRPr="00094D61">
        <w:rPr>
          <w:color w:val="002A30"/>
        </w:rPr>
        <w:t xml:space="preserve">employment </w:t>
      </w:r>
      <w:r w:rsidR="0071296A">
        <w:rPr>
          <w:color w:val="002A30"/>
        </w:rPr>
        <w:t xml:space="preserve">because of the </w:t>
      </w:r>
      <w:r w:rsidR="0071296A" w:rsidRPr="00094D61">
        <w:rPr>
          <w:color w:val="002A30"/>
        </w:rPr>
        <w:t>mobility</w:t>
      </w:r>
      <w:r w:rsidR="0071296A">
        <w:rPr>
          <w:color w:val="002A30"/>
        </w:rPr>
        <w:t xml:space="preserve"> associated with military life.</w:t>
      </w:r>
    </w:p>
    <w:p w14:paraId="6939E3D5" w14:textId="47BC6DF4" w:rsidR="00094D61" w:rsidRPr="00094D61" w:rsidRDefault="00094D61" w:rsidP="000A7A52">
      <w:pPr>
        <w:spacing w:before="240" w:after="240"/>
        <w:rPr>
          <w:color w:val="002A30"/>
        </w:rPr>
      </w:pPr>
      <w:r w:rsidRPr="00094D61">
        <w:rPr>
          <w:color w:val="002A30"/>
        </w:rPr>
        <w:t xml:space="preserve">Consequently, </w:t>
      </w:r>
      <w:r w:rsidR="00B805CE">
        <w:rPr>
          <w:color w:val="002A30"/>
        </w:rPr>
        <w:t>SWISCo</w:t>
      </w:r>
      <w:r w:rsidRPr="00094D61">
        <w:rPr>
          <w:color w:val="002A30"/>
        </w:rPr>
        <w:t xml:space="preserve"> is committed to supporting military spouses and partners</w:t>
      </w:r>
      <w:r w:rsidR="003C7204">
        <w:rPr>
          <w:color w:val="002A30"/>
        </w:rPr>
        <w:t xml:space="preserve"> </w:t>
      </w:r>
      <w:r w:rsidR="00604636">
        <w:rPr>
          <w:color w:val="002A30"/>
        </w:rPr>
        <w:t>sympath</w:t>
      </w:r>
      <w:r w:rsidR="00A61753">
        <w:rPr>
          <w:color w:val="002A30"/>
        </w:rPr>
        <w:t>e</w:t>
      </w:r>
      <w:r w:rsidR="00C61D57">
        <w:rPr>
          <w:color w:val="002A30"/>
        </w:rPr>
        <w:t>ti</w:t>
      </w:r>
      <w:r w:rsidR="00604636">
        <w:rPr>
          <w:color w:val="002A30"/>
        </w:rPr>
        <w:t>cally</w:t>
      </w:r>
      <w:r w:rsidRPr="00094D61">
        <w:rPr>
          <w:color w:val="002A30"/>
        </w:rPr>
        <w:t xml:space="preserve"> </w:t>
      </w:r>
      <w:r w:rsidR="004E11EF">
        <w:rPr>
          <w:color w:val="002A30"/>
        </w:rPr>
        <w:t>in the following ways</w:t>
      </w:r>
      <w:r w:rsidRPr="00094D61">
        <w:rPr>
          <w:color w:val="002A30"/>
        </w:rPr>
        <w:t>:</w:t>
      </w:r>
    </w:p>
    <w:p w14:paraId="6CE661AE" w14:textId="49B24E11" w:rsidR="00094D61" w:rsidRPr="008F6841" w:rsidRDefault="00094D61" w:rsidP="000A7A52">
      <w:pPr>
        <w:numPr>
          <w:ilvl w:val="0"/>
          <w:numId w:val="21"/>
        </w:numPr>
        <w:spacing w:before="240" w:after="240"/>
        <w:rPr>
          <w:color w:val="002A30"/>
        </w:rPr>
      </w:pPr>
      <w:r w:rsidRPr="008F6841">
        <w:rPr>
          <w:color w:val="002A30"/>
        </w:rPr>
        <w:t xml:space="preserve">Where an employee is </w:t>
      </w:r>
      <w:r w:rsidR="008D123C" w:rsidRPr="008F6841">
        <w:rPr>
          <w:color w:val="002A30"/>
        </w:rPr>
        <w:t xml:space="preserve">the </w:t>
      </w:r>
      <w:r w:rsidRPr="008F6841">
        <w:rPr>
          <w:color w:val="002A30"/>
        </w:rPr>
        <w:t xml:space="preserve">spouse or partner of </w:t>
      </w:r>
      <w:r w:rsidR="008D123C" w:rsidRPr="008F6841">
        <w:rPr>
          <w:color w:val="002A30"/>
        </w:rPr>
        <w:t>a R</w:t>
      </w:r>
      <w:r w:rsidRPr="008F6841">
        <w:rPr>
          <w:color w:val="002A30"/>
        </w:rPr>
        <w:t xml:space="preserve">egular Armed Forces </w:t>
      </w:r>
      <w:r w:rsidR="008D123C" w:rsidRPr="008F6841">
        <w:rPr>
          <w:color w:val="002A30"/>
        </w:rPr>
        <w:t>P</w:t>
      </w:r>
      <w:r w:rsidRPr="008F6841">
        <w:rPr>
          <w:color w:val="002A30"/>
        </w:rPr>
        <w:t>erso</w:t>
      </w:r>
      <w:r w:rsidR="00441DC2" w:rsidRPr="008F6841">
        <w:rPr>
          <w:color w:val="002A30"/>
        </w:rPr>
        <w:t>n</w:t>
      </w:r>
      <w:r w:rsidRPr="008F6841">
        <w:rPr>
          <w:color w:val="002A30"/>
        </w:rPr>
        <w:t xml:space="preserve">, requests for leave or flexible working to </w:t>
      </w:r>
      <w:r w:rsidR="00D80EC3" w:rsidRPr="008F6841">
        <w:rPr>
          <w:color w:val="002A30"/>
        </w:rPr>
        <w:t>help manage</w:t>
      </w:r>
      <w:r w:rsidRPr="008F6841">
        <w:rPr>
          <w:color w:val="002A30"/>
        </w:rPr>
        <w:t xml:space="preserve"> family </w:t>
      </w:r>
      <w:r w:rsidR="00D80EC3" w:rsidRPr="008F6841">
        <w:rPr>
          <w:color w:val="002A30"/>
        </w:rPr>
        <w:t>responsibilities during periods of deployment or military exercises</w:t>
      </w:r>
      <w:r w:rsidRPr="008F6841">
        <w:rPr>
          <w:color w:val="002A30"/>
        </w:rPr>
        <w:t>.</w:t>
      </w:r>
    </w:p>
    <w:p w14:paraId="5D3E415A" w14:textId="4E84540A" w:rsidR="00094D61" w:rsidRPr="00C15927" w:rsidRDefault="00597DE4" w:rsidP="000A7A52">
      <w:pPr>
        <w:numPr>
          <w:ilvl w:val="0"/>
          <w:numId w:val="21"/>
        </w:numPr>
        <w:spacing w:before="240" w:after="240"/>
        <w:rPr>
          <w:color w:val="002A30"/>
        </w:rPr>
      </w:pPr>
      <w:r w:rsidRPr="00C15927">
        <w:rPr>
          <w:color w:val="002A30"/>
        </w:rPr>
        <w:t>Consider l</w:t>
      </w:r>
      <w:r w:rsidR="00094D61" w:rsidRPr="00C15927">
        <w:rPr>
          <w:color w:val="002A30"/>
        </w:rPr>
        <w:t>eave requests t</w:t>
      </w:r>
      <w:r w:rsidR="00C15927">
        <w:rPr>
          <w:color w:val="002A30"/>
        </w:rPr>
        <w:t xml:space="preserve">hat </w:t>
      </w:r>
      <w:r w:rsidR="00094D61" w:rsidRPr="00C15927">
        <w:rPr>
          <w:color w:val="002A30"/>
        </w:rPr>
        <w:t xml:space="preserve">allow </w:t>
      </w:r>
      <w:r w:rsidR="004926E9" w:rsidRPr="00C15927">
        <w:rPr>
          <w:color w:val="002A30"/>
        </w:rPr>
        <w:t xml:space="preserve">military </w:t>
      </w:r>
      <w:r w:rsidR="00094D61" w:rsidRPr="00C15927">
        <w:rPr>
          <w:color w:val="002A30"/>
        </w:rPr>
        <w:t xml:space="preserve">spouses </w:t>
      </w:r>
      <w:r w:rsidR="00441DC2" w:rsidRPr="00C15927">
        <w:rPr>
          <w:color w:val="002A30"/>
        </w:rPr>
        <w:t>or</w:t>
      </w:r>
      <w:r w:rsidR="00094D61" w:rsidRPr="00C15927">
        <w:rPr>
          <w:color w:val="002A30"/>
        </w:rPr>
        <w:t xml:space="preserve"> partners to spend time with a regular Armed Forces </w:t>
      </w:r>
      <w:r w:rsidR="00441DC2" w:rsidRPr="00C15927">
        <w:rPr>
          <w:color w:val="002A30"/>
        </w:rPr>
        <w:t>P</w:t>
      </w:r>
      <w:r w:rsidR="00094D61" w:rsidRPr="00C15927">
        <w:rPr>
          <w:color w:val="002A30"/>
        </w:rPr>
        <w:t xml:space="preserve">erson </w:t>
      </w:r>
      <w:r w:rsidR="00441DC2" w:rsidRPr="00C15927">
        <w:rPr>
          <w:color w:val="002A30"/>
        </w:rPr>
        <w:t>following an</w:t>
      </w:r>
      <w:r w:rsidR="00094D61" w:rsidRPr="00C15927">
        <w:rPr>
          <w:color w:val="002A30"/>
        </w:rPr>
        <w:t xml:space="preserve"> operational deployment, including periods of </w:t>
      </w:r>
      <w:r w:rsidR="00441DC2" w:rsidRPr="00C15927">
        <w:rPr>
          <w:color w:val="002A30"/>
        </w:rPr>
        <w:t>R</w:t>
      </w:r>
      <w:r w:rsidR="00094D61" w:rsidRPr="00C15927">
        <w:rPr>
          <w:color w:val="002A30"/>
        </w:rPr>
        <w:t xml:space="preserve">est and </w:t>
      </w:r>
      <w:r w:rsidR="00441DC2" w:rsidRPr="00C15927">
        <w:rPr>
          <w:color w:val="002A30"/>
        </w:rPr>
        <w:t>R</w:t>
      </w:r>
      <w:r w:rsidR="00094D61" w:rsidRPr="00C15927">
        <w:rPr>
          <w:color w:val="002A30"/>
        </w:rPr>
        <w:t>ecuperation (RnR).</w:t>
      </w:r>
    </w:p>
    <w:p w14:paraId="385DFE53" w14:textId="0E27448A" w:rsidR="00094D61" w:rsidRPr="00F37F06" w:rsidRDefault="00511439" w:rsidP="000A7A52">
      <w:pPr>
        <w:numPr>
          <w:ilvl w:val="0"/>
          <w:numId w:val="21"/>
        </w:numPr>
        <w:spacing w:before="240" w:after="240"/>
        <w:rPr>
          <w:color w:val="002A30"/>
        </w:rPr>
      </w:pPr>
      <w:r w:rsidRPr="00F37F06">
        <w:rPr>
          <w:color w:val="002A30"/>
        </w:rPr>
        <w:t>Requests to change approved leave arrangements at s</w:t>
      </w:r>
      <w:r w:rsidR="00094D61" w:rsidRPr="00F37F06">
        <w:rPr>
          <w:color w:val="002A30"/>
        </w:rPr>
        <w:t xml:space="preserve">hort notice </w:t>
      </w:r>
      <w:r w:rsidRPr="00F37F06">
        <w:rPr>
          <w:color w:val="002A30"/>
        </w:rPr>
        <w:t xml:space="preserve">due to </w:t>
      </w:r>
      <w:r w:rsidR="00094D61" w:rsidRPr="00F37F06">
        <w:rPr>
          <w:color w:val="002A30"/>
        </w:rPr>
        <w:t>changes</w:t>
      </w:r>
      <w:r w:rsidRPr="00F37F06">
        <w:rPr>
          <w:color w:val="002A30"/>
        </w:rPr>
        <w:t xml:space="preserve"> in d</w:t>
      </w:r>
      <w:r w:rsidR="00094D61" w:rsidRPr="00F37F06">
        <w:rPr>
          <w:color w:val="002A30"/>
        </w:rPr>
        <w:t>eployments dates.</w:t>
      </w:r>
    </w:p>
    <w:p w14:paraId="08F28DD2" w14:textId="7A1C7CA7" w:rsidR="00094D61" w:rsidRPr="00A8620D" w:rsidRDefault="00094D61" w:rsidP="000A7A52">
      <w:pPr>
        <w:numPr>
          <w:ilvl w:val="0"/>
          <w:numId w:val="21"/>
        </w:numPr>
        <w:spacing w:before="240" w:after="240"/>
        <w:rPr>
          <w:color w:val="002A30"/>
        </w:rPr>
      </w:pPr>
      <w:r w:rsidRPr="00A8620D">
        <w:rPr>
          <w:color w:val="002A30"/>
        </w:rPr>
        <w:t xml:space="preserve">Where a military spouse or partner </w:t>
      </w:r>
      <w:r w:rsidR="002815E5" w:rsidRPr="00A8620D">
        <w:rPr>
          <w:color w:val="002A30"/>
        </w:rPr>
        <w:t>needs to</w:t>
      </w:r>
      <w:r w:rsidRPr="00A8620D">
        <w:rPr>
          <w:color w:val="002A30"/>
        </w:rPr>
        <w:t xml:space="preserve"> relocate </w:t>
      </w:r>
      <w:r w:rsidR="002815E5" w:rsidRPr="00A8620D">
        <w:rPr>
          <w:color w:val="002A30"/>
        </w:rPr>
        <w:t>because of military service commitments</w:t>
      </w:r>
      <w:r w:rsidR="00A93132" w:rsidRPr="00A8620D">
        <w:rPr>
          <w:color w:val="002A30"/>
        </w:rPr>
        <w:t xml:space="preserve">, </w:t>
      </w:r>
      <w:r w:rsidR="00B805CE" w:rsidRPr="00A8620D">
        <w:rPr>
          <w:color w:val="002A30"/>
        </w:rPr>
        <w:t>SWISCo</w:t>
      </w:r>
      <w:r w:rsidRPr="00A8620D">
        <w:rPr>
          <w:color w:val="002A30"/>
        </w:rPr>
        <w:t xml:space="preserve"> will support them in seeking </w:t>
      </w:r>
      <w:r w:rsidR="00A93132" w:rsidRPr="00A8620D">
        <w:rPr>
          <w:color w:val="002A30"/>
        </w:rPr>
        <w:t xml:space="preserve">suitable </w:t>
      </w:r>
      <w:r w:rsidRPr="00A8620D">
        <w:rPr>
          <w:color w:val="002A30"/>
        </w:rPr>
        <w:t xml:space="preserve">employment </w:t>
      </w:r>
      <w:r w:rsidR="00A93132" w:rsidRPr="00A8620D">
        <w:rPr>
          <w:color w:val="002A30"/>
        </w:rPr>
        <w:t xml:space="preserve">opportunities in the </w:t>
      </w:r>
      <w:r w:rsidRPr="00A8620D">
        <w:rPr>
          <w:color w:val="002A30"/>
        </w:rPr>
        <w:t xml:space="preserve">new location </w:t>
      </w:r>
      <w:r w:rsidR="001A1183" w:rsidRPr="00A8620D">
        <w:rPr>
          <w:color w:val="002A30"/>
        </w:rPr>
        <w:t xml:space="preserve">where appropriate. This </w:t>
      </w:r>
      <w:r w:rsidRPr="00A8620D">
        <w:rPr>
          <w:color w:val="002A30"/>
        </w:rPr>
        <w:t>may include</w:t>
      </w:r>
      <w:r w:rsidR="00183C9E">
        <w:rPr>
          <w:color w:val="002A30"/>
        </w:rPr>
        <w:t>, within reason,</w:t>
      </w:r>
      <w:r w:rsidRPr="00A8620D">
        <w:rPr>
          <w:color w:val="002A30"/>
        </w:rPr>
        <w:t xml:space="preserve"> </w:t>
      </w:r>
      <w:r w:rsidR="001A1183" w:rsidRPr="00A8620D">
        <w:rPr>
          <w:color w:val="002A30"/>
        </w:rPr>
        <w:t xml:space="preserve">providing </w:t>
      </w:r>
      <w:r w:rsidRPr="00A8620D">
        <w:rPr>
          <w:color w:val="002A30"/>
        </w:rPr>
        <w:t xml:space="preserve">protected time to apply </w:t>
      </w:r>
      <w:r w:rsidR="002F1815" w:rsidRPr="00A8620D">
        <w:rPr>
          <w:color w:val="002A30"/>
        </w:rPr>
        <w:t>for roles</w:t>
      </w:r>
      <w:r w:rsidRPr="00A8620D">
        <w:rPr>
          <w:color w:val="002A30"/>
        </w:rPr>
        <w:t xml:space="preserve"> and unpaid leave to attend interviews.</w:t>
      </w:r>
    </w:p>
    <w:p w14:paraId="5C3778B2" w14:textId="2E6A13C6" w:rsidR="00094D61" w:rsidRPr="00A63E77" w:rsidRDefault="00195DB7" w:rsidP="000A7A52">
      <w:pPr>
        <w:numPr>
          <w:ilvl w:val="0"/>
          <w:numId w:val="21"/>
        </w:numPr>
        <w:spacing w:before="240" w:after="240"/>
        <w:rPr>
          <w:color w:val="002A30"/>
        </w:rPr>
      </w:pPr>
      <w:r w:rsidRPr="00A63E77">
        <w:rPr>
          <w:color w:val="002A30"/>
        </w:rPr>
        <w:t>For office-based roles and w</w:t>
      </w:r>
      <w:r w:rsidR="00094D61" w:rsidRPr="00A63E77">
        <w:rPr>
          <w:color w:val="002A30"/>
        </w:rPr>
        <w:t>here possible</w:t>
      </w:r>
      <w:r w:rsidR="00C519C0" w:rsidRPr="00A63E77">
        <w:rPr>
          <w:color w:val="002A30"/>
        </w:rPr>
        <w:t>,</w:t>
      </w:r>
      <w:r w:rsidR="00094D61" w:rsidRPr="00A63E77">
        <w:rPr>
          <w:color w:val="002A30"/>
        </w:rPr>
        <w:t xml:space="preserve"> </w:t>
      </w:r>
      <w:r w:rsidR="00B805CE" w:rsidRPr="00A63E77">
        <w:rPr>
          <w:color w:val="002A30"/>
        </w:rPr>
        <w:t>SWISCo</w:t>
      </w:r>
      <w:r w:rsidR="00094D61" w:rsidRPr="00A63E77">
        <w:rPr>
          <w:color w:val="002A30"/>
        </w:rPr>
        <w:t xml:space="preserve"> will consider </w:t>
      </w:r>
      <w:r w:rsidR="00C519C0" w:rsidRPr="00A63E77">
        <w:rPr>
          <w:color w:val="002A30"/>
        </w:rPr>
        <w:t>requests for flexible</w:t>
      </w:r>
      <w:r w:rsidR="00094D61" w:rsidRPr="00A63E77">
        <w:rPr>
          <w:color w:val="002A30"/>
        </w:rPr>
        <w:t xml:space="preserve"> working </w:t>
      </w:r>
      <w:r w:rsidR="00C519C0" w:rsidRPr="00A63E77">
        <w:rPr>
          <w:color w:val="002A30"/>
        </w:rPr>
        <w:t>arrangements</w:t>
      </w:r>
      <w:r w:rsidR="00F80298" w:rsidRPr="00A63E77">
        <w:rPr>
          <w:color w:val="002A30"/>
        </w:rPr>
        <w:t xml:space="preserve"> that involve changing the employee’s w</w:t>
      </w:r>
      <w:r w:rsidR="00094D61" w:rsidRPr="00A63E77">
        <w:rPr>
          <w:color w:val="002A30"/>
        </w:rPr>
        <w:t xml:space="preserve">ork location </w:t>
      </w:r>
      <w:r w:rsidR="00F80298" w:rsidRPr="00A63E77">
        <w:rPr>
          <w:color w:val="002A30"/>
        </w:rPr>
        <w:t>i</w:t>
      </w:r>
      <w:r w:rsidR="00094D61" w:rsidRPr="00A63E77">
        <w:rPr>
          <w:color w:val="002A30"/>
        </w:rPr>
        <w:t>f th</w:t>
      </w:r>
      <w:r w:rsidR="00F80298" w:rsidRPr="00A63E77">
        <w:rPr>
          <w:color w:val="002A30"/>
        </w:rPr>
        <w:t>is would enable them to remain employed by SWISCo</w:t>
      </w:r>
      <w:r w:rsidR="00094D61" w:rsidRPr="00A63E77">
        <w:rPr>
          <w:color w:val="002A30"/>
        </w:rPr>
        <w:t>.</w:t>
      </w:r>
    </w:p>
    <w:p w14:paraId="571E2279" w14:textId="28031813" w:rsidR="00094D61" w:rsidRPr="00FC575E" w:rsidRDefault="00F80298" w:rsidP="000A7A52">
      <w:pPr>
        <w:numPr>
          <w:ilvl w:val="0"/>
          <w:numId w:val="21"/>
        </w:numPr>
        <w:spacing w:before="240" w:after="240"/>
        <w:rPr>
          <w:color w:val="002A30"/>
        </w:rPr>
      </w:pPr>
      <w:r w:rsidRPr="00FC575E">
        <w:rPr>
          <w:color w:val="002A30"/>
        </w:rPr>
        <w:lastRenderedPageBreak/>
        <w:t>Employees can access</w:t>
      </w:r>
      <w:r w:rsidR="00094D61" w:rsidRPr="00FC575E">
        <w:rPr>
          <w:color w:val="002A30"/>
        </w:rPr>
        <w:t xml:space="preserve"> wellbeing support</w:t>
      </w:r>
      <w:r w:rsidRPr="00FC575E">
        <w:rPr>
          <w:color w:val="002A30"/>
        </w:rPr>
        <w:t xml:space="preserve"> </w:t>
      </w:r>
      <w:r w:rsidR="00094D61" w:rsidRPr="00FC575E">
        <w:rPr>
          <w:color w:val="002A30"/>
        </w:rPr>
        <w:t xml:space="preserve">through Wellbeing Supporters, </w:t>
      </w:r>
      <w:r w:rsidR="00974D4D" w:rsidRPr="00FC575E">
        <w:rPr>
          <w:color w:val="002A30"/>
        </w:rPr>
        <w:t>Counselling Service</w:t>
      </w:r>
      <w:r w:rsidR="003336F8" w:rsidRPr="00FC575E">
        <w:rPr>
          <w:color w:val="002A30"/>
        </w:rPr>
        <w:t>s</w:t>
      </w:r>
      <w:r w:rsidR="00094D61" w:rsidRPr="00FC575E">
        <w:rPr>
          <w:color w:val="002A30"/>
        </w:rPr>
        <w:t xml:space="preserve"> and the A</w:t>
      </w:r>
      <w:r w:rsidRPr="00FC575E">
        <w:rPr>
          <w:color w:val="002A30"/>
        </w:rPr>
        <w:t xml:space="preserve">rmed </w:t>
      </w:r>
      <w:r w:rsidR="00094D61" w:rsidRPr="00FC575E">
        <w:rPr>
          <w:color w:val="002A30"/>
        </w:rPr>
        <w:t>F</w:t>
      </w:r>
      <w:r w:rsidRPr="00FC575E">
        <w:rPr>
          <w:color w:val="002A30"/>
        </w:rPr>
        <w:t xml:space="preserve">orces </w:t>
      </w:r>
      <w:r w:rsidR="00094D61" w:rsidRPr="00FC575E">
        <w:rPr>
          <w:color w:val="002A30"/>
        </w:rPr>
        <w:t>C</w:t>
      </w:r>
      <w:r w:rsidR="00015A20" w:rsidRPr="00FC575E">
        <w:rPr>
          <w:color w:val="002A30"/>
        </w:rPr>
        <w:t>ommunity</w:t>
      </w:r>
      <w:r w:rsidR="00094D61" w:rsidRPr="00FC575E">
        <w:rPr>
          <w:color w:val="002A30"/>
        </w:rPr>
        <w:t xml:space="preserve"> Support </w:t>
      </w:r>
      <w:r w:rsidR="00015A20" w:rsidRPr="00FC575E">
        <w:rPr>
          <w:color w:val="002A30"/>
        </w:rPr>
        <w:t>G</w:t>
      </w:r>
      <w:r w:rsidR="00094D61" w:rsidRPr="00FC575E">
        <w:rPr>
          <w:color w:val="002A30"/>
        </w:rPr>
        <w:t>roup</w:t>
      </w:r>
      <w:r w:rsidR="007C5431">
        <w:rPr>
          <w:color w:val="002A30"/>
        </w:rPr>
        <w:t xml:space="preserve"> (Please additional support and information section below)</w:t>
      </w:r>
      <w:r w:rsidR="00094D61" w:rsidRPr="00FC575E">
        <w:rPr>
          <w:color w:val="002A30"/>
        </w:rPr>
        <w:t>.</w:t>
      </w:r>
    </w:p>
    <w:p w14:paraId="14D2A95E" w14:textId="09CDF09F" w:rsidR="00094D61" w:rsidRPr="00094D61" w:rsidRDefault="00094D61" w:rsidP="000A7A52">
      <w:pPr>
        <w:spacing w:before="240" w:after="240"/>
        <w:rPr>
          <w:color w:val="002A30"/>
        </w:rPr>
      </w:pPr>
      <w:r w:rsidRPr="00094D61">
        <w:rPr>
          <w:color w:val="002A30"/>
        </w:rPr>
        <w:t xml:space="preserve">Employees who are military spouses </w:t>
      </w:r>
      <w:r w:rsidR="0047118C">
        <w:rPr>
          <w:color w:val="002A30"/>
        </w:rPr>
        <w:t>or</w:t>
      </w:r>
      <w:r w:rsidR="0047118C" w:rsidRPr="00094D61">
        <w:rPr>
          <w:color w:val="002A30"/>
        </w:rPr>
        <w:t xml:space="preserve"> </w:t>
      </w:r>
      <w:r w:rsidRPr="00094D61">
        <w:rPr>
          <w:color w:val="002A30"/>
        </w:rPr>
        <w:t xml:space="preserve">partners of </w:t>
      </w:r>
      <w:r w:rsidR="0047118C">
        <w:rPr>
          <w:color w:val="002A30"/>
        </w:rPr>
        <w:t xml:space="preserve">an </w:t>
      </w:r>
      <w:r w:rsidRPr="00094D61">
        <w:rPr>
          <w:color w:val="002A30"/>
        </w:rPr>
        <w:t xml:space="preserve">Armed Forces Person </w:t>
      </w:r>
      <w:r w:rsidR="0047118C">
        <w:rPr>
          <w:color w:val="002A30"/>
        </w:rPr>
        <w:t>are</w:t>
      </w:r>
      <w:r w:rsidRPr="00094D61">
        <w:rPr>
          <w:color w:val="002A30"/>
        </w:rPr>
        <w:t xml:space="preserve"> encouraged to inform their line manager </w:t>
      </w:r>
      <w:r w:rsidR="00172A79">
        <w:rPr>
          <w:color w:val="002A30"/>
        </w:rPr>
        <w:t xml:space="preserve">of their circumstances so that any appropriate support or </w:t>
      </w:r>
      <w:r w:rsidRPr="00094D61">
        <w:rPr>
          <w:color w:val="002A30"/>
        </w:rPr>
        <w:t xml:space="preserve">adjustments to working arrangements can be </w:t>
      </w:r>
      <w:r w:rsidR="00172A79">
        <w:rPr>
          <w:color w:val="002A30"/>
        </w:rPr>
        <w:t>considered</w:t>
      </w:r>
      <w:r w:rsidRPr="00094D61">
        <w:rPr>
          <w:color w:val="002A30"/>
        </w:rPr>
        <w:t>.</w:t>
      </w:r>
    </w:p>
    <w:p w14:paraId="2A1106A1" w14:textId="77777777" w:rsidR="00CA7D14" w:rsidRPr="00CA7D14" w:rsidRDefault="00CA7D14" w:rsidP="000A7A52">
      <w:pPr>
        <w:spacing w:before="240" w:after="240"/>
      </w:pPr>
    </w:p>
    <w:p w14:paraId="738526A0" w14:textId="4A782426" w:rsidR="00596C3F" w:rsidRDefault="00596C3F" w:rsidP="000A7A52">
      <w:pPr>
        <w:pStyle w:val="Heading1"/>
        <w:numPr>
          <w:ilvl w:val="0"/>
          <w:numId w:val="15"/>
        </w:numPr>
        <w:spacing w:before="240"/>
        <w:rPr>
          <w:color w:val="0B7CBD"/>
        </w:rPr>
      </w:pPr>
      <w:bookmarkStart w:id="40" w:name="_Toc236908019"/>
      <w:r w:rsidRPr="00C00AF7">
        <w:rPr>
          <w:color w:val="0B7CBD"/>
        </w:rPr>
        <w:t>Cadet Force Adult Volunteers</w:t>
      </w:r>
      <w:bookmarkEnd w:id="40"/>
    </w:p>
    <w:p w14:paraId="4B40B2E2" w14:textId="672E73C2" w:rsidR="00304838" w:rsidRPr="00304838" w:rsidRDefault="00304838" w:rsidP="000A7A52">
      <w:pPr>
        <w:spacing w:before="240" w:after="240"/>
        <w:rPr>
          <w:color w:val="002A30"/>
        </w:rPr>
      </w:pPr>
      <w:r>
        <w:rPr>
          <w:color w:val="002A30"/>
        </w:rPr>
        <w:t>SWISCo</w:t>
      </w:r>
      <w:r w:rsidRPr="00304838">
        <w:rPr>
          <w:color w:val="002A30"/>
        </w:rPr>
        <w:t xml:space="preserve"> is committed to supporting the Cadet Forces </w:t>
      </w:r>
      <w:r w:rsidR="006045E3">
        <w:rPr>
          <w:color w:val="002A30"/>
        </w:rPr>
        <w:t xml:space="preserve">through </w:t>
      </w:r>
      <w:r w:rsidRPr="00304838">
        <w:rPr>
          <w:color w:val="002A30"/>
        </w:rPr>
        <w:t xml:space="preserve">its </w:t>
      </w:r>
      <w:r w:rsidR="006045E3">
        <w:rPr>
          <w:color w:val="002A30"/>
        </w:rPr>
        <w:t xml:space="preserve">Armed Forces </w:t>
      </w:r>
      <w:r w:rsidRPr="00304838">
        <w:rPr>
          <w:color w:val="002A30"/>
        </w:rPr>
        <w:t xml:space="preserve">Covenant pledges. </w:t>
      </w:r>
      <w:r>
        <w:rPr>
          <w:color w:val="002A30"/>
        </w:rPr>
        <w:t>SWISCo</w:t>
      </w:r>
      <w:r w:rsidRPr="00304838">
        <w:rPr>
          <w:color w:val="002A30"/>
        </w:rPr>
        <w:t xml:space="preserve"> recognises the </w:t>
      </w:r>
      <w:r w:rsidR="006045E3">
        <w:rPr>
          <w:color w:val="002A30"/>
        </w:rPr>
        <w:t>positive contribution</w:t>
      </w:r>
      <w:r w:rsidR="00297E36">
        <w:rPr>
          <w:color w:val="002A30"/>
        </w:rPr>
        <w:t xml:space="preserve"> </w:t>
      </w:r>
      <w:r w:rsidRPr="00304838">
        <w:rPr>
          <w:color w:val="002A30"/>
        </w:rPr>
        <w:t xml:space="preserve">that the Cadet Forces bring to society through the training </w:t>
      </w:r>
      <w:r w:rsidR="00297E36">
        <w:rPr>
          <w:color w:val="002A30"/>
        </w:rPr>
        <w:t xml:space="preserve">and development opportunities </w:t>
      </w:r>
      <w:r w:rsidR="004E0CFF">
        <w:rPr>
          <w:color w:val="002A30"/>
        </w:rPr>
        <w:t>they provide to young people</w:t>
      </w:r>
      <w:r w:rsidRPr="00304838">
        <w:rPr>
          <w:color w:val="002A30"/>
        </w:rPr>
        <w:t>.</w:t>
      </w:r>
      <w:r w:rsidR="00BD72D9">
        <w:rPr>
          <w:color w:val="002A30"/>
        </w:rPr>
        <w:t xml:space="preserve"> This training helps cadets to contribute to their communities both during their time with the Cadet Forces and in later life.</w:t>
      </w:r>
      <w:r w:rsidRPr="00304838">
        <w:rPr>
          <w:color w:val="002A30"/>
        </w:rPr>
        <w:t xml:space="preserve"> </w:t>
      </w:r>
      <w:r>
        <w:rPr>
          <w:color w:val="002A30"/>
        </w:rPr>
        <w:t>SWISCo</w:t>
      </w:r>
      <w:r w:rsidRPr="00304838">
        <w:rPr>
          <w:color w:val="002A30"/>
        </w:rPr>
        <w:t xml:space="preserve"> acknowledges the </w:t>
      </w:r>
      <w:r w:rsidR="00BD72D9">
        <w:rPr>
          <w:color w:val="002A30"/>
        </w:rPr>
        <w:t>important</w:t>
      </w:r>
      <w:r w:rsidRPr="00304838">
        <w:rPr>
          <w:color w:val="002A30"/>
        </w:rPr>
        <w:t xml:space="preserve"> role that Cadet Force Adult Volunteers (CFAVs) play in </w:t>
      </w:r>
      <w:r w:rsidR="00BD72D9">
        <w:rPr>
          <w:color w:val="002A30"/>
        </w:rPr>
        <w:t xml:space="preserve">delivering and supporting these </w:t>
      </w:r>
      <w:r w:rsidR="001708FC">
        <w:rPr>
          <w:color w:val="002A30"/>
        </w:rPr>
        <w:t xml:space="preserve">activities. </w:t>
      </w:r>
    </w:p>
    <w:p w14:paraId="25592FDE" w14:textId="3B9AFA96" w:rsidR="00304838" w:rsidRPr="00304838" w:rsidRDefault="001708FC" w:rsidP="000A7A52">
      <w:pPr>
        <w:spacing w:before="240" w:after="240"/>
        <w:rPr>
          <w:color w:val="002A30"/>
        </w:rPr>
      </w:pPr>
      <w:r>
        <w:rPr>
          <w:color w:val="002A30"/>
        </w:rPr>
        <w:t>To</w:t>
      </w:r>
      <w:r w:rsidRPr="00304838">
        <w:rPr>
          <w:color w:val="002A30"/>
        </w:rPr>
        <w:t xml:space="preserve"> </w:t>
      </w:r>
      <w:r w:rsidR="00304838" w:rsidRPr="00304838">
        <w:rPr>
          <w:color w:val="002A30"/>
        </w:rPr>
        <w:t xml:space="preserve">support CFAVs, </w:t>
      </w:r>
      <w:r w:rsidR="00304838">
        <w:rPr>
          <w:color w:val="002A30"/>
        </w:rPr>
        <w:t>SWISCo</w:t>
      </w:r>
      <w:r w:rsidR="00304838" w:rsidRPr="00304838">
        <w:rPr>
          <w:color w:val="002A30"/>
        </w:rPr>
        <w:t xml:space="preserve"> will seek</w:t>
      </w:r>
      <w:r>
        <w:rPr>
          <w:color w:val="002A30"/>
        </w:rPr>
        <w:t>, wherever possible,</w:t>
      </w:r>
      <w:r w:rsidR="00304838" w:rsidRPr="00304838">
        <w:rPr>
          <w:color w:val="002A30"/>
        </w:rPr>
        <w:t xml:space="preserve"> </w:t>
      </w:r>
      <w:r w:rsidR="0018633A">
        <w:rPr>
          <w:color w:val="002A30"/>
        </w:rPr>
        <w:t>to help employees meet their voluntary</w:t>
      </w:r>
      <w:r w:rsidR="00304838" w:rsidRPr="00304838">
        <w:rPr>
          <w:color w:val="002A30"/>
        </w:rPr>
        <w:t xml:space="preserve"> commitments. </w:t>
      </w:r>
      <w:r w:rsidR="0018633A">
        <w:rPr>
          <w:color w:val="002A30"/>
        </w:rPr>
        <w:t>While most cadet activities take place during</w:t>
      </w:r>
      <w:r w:rsidR="00304838" w:rsidRPr="00304838">
        <w:rPr>
          <w:color w:val="002A30"/>
        </w:rPr>
        <w:t xml:space="preserve"> evenings and weekends</w:t>
      </w:r>
      <w:r w:rsidR="0018633A">
        <w:rPr>
          <w:color w:val="002A30"/>
        </w:rPr>
        <w:t xml:space="preserve">, SWISCo recognises that some </w:t>
      </w:r>
      <w:r w:rsidR="00304838" w:rsidRPr="00304838">
        <w:rPr>
          <w:color w:val="002A30"/>
        </w:rPr>
        <w:t xml:space="preserve">activities </w:t>
      </w:r>
      <w:r w:rsidR="0018633A">
        <w:rPr>
          <w:color w:val="002A30"/>
        </w:rPr>
        <w:t>may</w:t>
      </w:r>
      <w:r w:rsidR="00304838" w:rsidRPr="00304838">
        <w:rPr>
          <w:color w:val="002A30"/>
        </w:rPr>
        <w:t xml:space="preserve"> take place during </w:t>
      </w:r>
      <w:r w:rsidR="00814DB6">
        <w:rPr>
          <w:color w:val="002A30"/>
        </w:rPr>
        <w:t xml:space="preserve">normal </w:t>
      </w:r>
      <w:r w:rsidR="00304838" w:rsidRPr="00304838">
        <w:rPr>
          <w:color w:val="002A30"/>
        </w:rPr>
        <w:t xml:space="preserve">working </w:t>
      </w:r>
      <w:r w:rsidR="00814DB6">
        <w:rPr>
          <w:color w:val="002A30"/>
        </w:rPr>
        <w:t>hours</w:t>
      </w:r>
      <w:r w:rsidR="00304838" w:rsidRPr="00304838">
        <w:rPr>
          <w:color w:val="002A30"/>
        </w:rPr>
        <w:t>. It is also recognised that some CFAVs are required</w:t>
      </w:r>
      <w:r w:rsidR="00814DB6">
        <w:rPr>
          <w:color w:val="002A30"/>
        </w:rPr>
        <w:t xml:space="preserve"> </w:t>
      </w:r>
      <w:r w:rsidR="00304838" w:rsidRPr="00304838">
        <w:rPr>
          <w:color w:val="002A30"/>
        </w:rPr>
        <w:t>to attend annual camps</w:t>
      </w:r>
      <w:r w:rsidR="008A6B20">
        <w:rPr>
          <w:color w:val="002A30"/>
        </w:rPr>
        <w:t xml:space="preserve">, which are usually </w:t>
      </w:r>
      <w:r w:rsidR="00304838" w:rsidRPr="00304838">
        <w:rPr>
          <w:color w:val="002A30"/>
        </w:rPr>
        <w:t>one week</w:t>
      </w:r>
      <w:r w:rsidR="008A6B20">
        <w:rPr>
          <w:color w:val="002A30"/>
        </w:rPr>
        <w:t xml:space="preserve"> in</w:t>
      </w:r>
      <w:r w:rsidR="00304838" w:rsidRPr="00304838">
        <w:rPr>
          <w:color w:val="002A30"/>
        </w:rPr>
        <w:t xml:space="preserve"> duration</w:t>
      </w:r>
      <w:r w:rsidR="008A6B20">
        <w:rPr>
          <w:color w:val="002A30"/>
        </w:rPr>
        <w:t>, to provide appropriate supervision and support to cadets</w:t>
      </w:r>
      <w:r w:rsidR="00304838" w:rsidRPr="00304838">
        <w:rPr>
          <w:color w:val="002A30"/>
        </w:rPr>
        <w:t>.</w:t>
      </w:r>
    </w:p>
    <w:p w14:paraId="75EE9153" w14:textId="1368F73E" w:rsidR="00304838" w:rsidRPr="00304838" w:rsidRDefault="00304838" w:rsidP="000A7A52">
      <w:pPr>
        <w:spacing w:before="240" w:after="240"/>
        <w:rPr>
          <w:color w:val="002A30"/>
        </w:rPr>
      </w:pPr>
      <w:r w:rsidRPr="00304838">
        <w:rPr>
          <w:color w:val="002A30"/>
        </w:rPr>
        <w:t xml:space="preserve">Specifically, </w:t>
      </w:r>
      <w:r>
        <w:rPr>
          <w:color w:val="002A30"/>
        </w:rPr>
        <w:t>SWISCo</w:t>
      </w:r>
      <w:r w:rsidRPr="00304838">
        <w:rPr>
          <w:color w:val="002A30"/>
        </w:rPr>
        <w:t xml:space="preserve"> will:</w:t>
      </w:r>
    </w:p>
    <w:p w14:paraId="5C4A03F4" w14:textId="438C2FEC" w:rsidR="00304838" w:rsidRPr="00304838" w:rsidRDefault="00304838" w:rsidP="000A7A52">
      <w:pPr>
        <w:numPr>
          <w:ilvl w:val="0"/>
          <w:numId w:val="21"/>
        </w:numPr>
        <w:spacing w:before="240" w:after="240"/>
        <w:rPr>
          <w:color w:val="002A30"/>
        </w:rPr>
      </w:pPr>
      <w:r w:rsidRPr="00304838">
        <w:rPr>
          <w:color w:val="002A30"/>
        </w:rPr>
        <w:t xml:space="preserve">Consider </w:t>
      </w:r>
      <w:r w:rsidR="008A6B20">
        <w:rPr>
          <w:color w:val="002A30"/>
        </w:rPr>
        <w:t xml:space="preserve">requests for </w:t>
      </w:r>
      <w:r w:rsidRPr="00304838">
        <w:rPr>
          <w:color w:val="002A30"/>
        </w:rPr>
        <w:t xml:space="preserve">flexible working arrangements </w:t>
      </w:r>
      <w:r w:rsidR="008A6B20">
        <w:rPr>
          <w:color w:val="002A30"/>
        </w:rPr>
        <w:t>that help</w:t>
      </w:r>
      <w:r w:rsidRPr="00304838">
        <w:rPr>
          <w:color w:val="002A30"/>
        </w:rPr>
        <w:t xml:space="preserve"> CFAVs to meet their</w:t>
      </w:r>
      <w:r w:rsidR="008A6B20">
        <w:rPr>
          <w:color w:val="002A30"/>
        </w:rPr>
        <w:t xml:space="preserve"> volunteering</w:t>
      </w:r>
      <w:r w:rsidRPr="00304838">
        <w:rPr>
          <w:color w:val="002A30"/>
        </w:rPr>
        <w:t xml:space="preserve"> commitments.</w:t>
      </w:r>
    </w:p>
    <w:p w14:paraId="1E868993" w14:textId="7A3ADAE7" w:rsidR="00304838" w:rsidRPr="00304838" w:rsidRDefault="00304838" w:rsidP="000A7A52">
      <w:pPr>
        <w:numPr>
          <w:ilvl w:val="0"/>
          <w:numId w:val="21"/>
        </w:numPr>
        <w:spacing w:before="240" w:after="240"/>
        <w:rPr>
          <w:color w:val="002A30"/>
        </w:rPr>
      </w:pPr>
      <w:r w:rsidRPr="00304838">
        <w:rPr>
          <w:color w:val="002A30"/>
        </w:rPr>
        <w:t>Provide CFAVs with</w:t>
      </w:r>
      <w:r w:rsidR="008A6B20">
        <w:rPr>
          <w:color w:val="002A30"/>
        </w:rPr>
        <w:t xml:space="preserve"> an additional</w:t>
      </w:r>
      <w:r w:rsidRPr="00304838">
        <w:rPr>
          <w:color w:val="002A30"/>
        </w:rPr>
        <w:t xml:space="preserve"> five days</w:t>
      </w:r>
      <w:r w:rsidR="00013868">
        <w:rPr>
          <w:color w:val="002A30"/>
        </w:rPr>
        <w:t xml:space="preserve"> of</w:t>
      </w:r>
      <w:r w:rsidRPr="00304838">
        <w:rPr>
          <w:color w:val="002A30"/>
        </w:rPr>
        <w:t xml:space="preserve"> paid leave</w:t>
      </w:r>
      <w:r w:rsidR="00013868">
        <w:rPr>
          <w:color w:val="002A30"/>
        </w:rPr>
        <w:t xml:space="preserve"> each year to enable them to att</w:t>
      </w:r>
      <w:r w:rsidRPr="00304838">
        <w:rPr>
          <w:color w:val="002A30"/>
        </w:rPr>
        <w:t>end annual camp</w:t>
      </w:r>
      <w:r w:rsidR="00013868">
        <w:rPr>
          <w:color w:val="002A30"/>
        </w:rPr>
        <w:t>. This leave may also be taken as in</w:t>
      </w:r>
      <w:r w:rsidRPr="00304838">
        <w:rPr>
          <w:color w:val="002A30"/>
        </w:rPr>
        <w:t xml:space="preserve">dividual days during the year to </w:t>
      </w:r>
      <w:r w:rsidR="008F4809">
        <w:rPr>
          <w:color w:val="002A30"/>
        </w:rPr>
        <w:t>support</w:t>
      </w:r>
      <w:r w:rsidRPr="00304838">
        <w:rPr>
          <w:color w:val="002A30"/>
        </w:rPr>
        <w:t xml:space="preserve"> cadet activities </w:t>
      </w:r>
      <w:r w:rsidR="008F4809">
        <w:rPr>
          <w:color w:val="002A30"/>
        </w:rPr>
        <w:t>that take place during normal working hours</w:t>
      </w:r>
      <w:r w:rsidRPr="00304838">
        <w:rPr>
          <w:color w:val="002A30"/>
        </w:rPr>
        <w:t>.</w:t>
      </w:r>
    </w:p>
    <w:p w14:paraId="2A588F64" w14:textId="03B5E06A" w:rsidR="00304838" w:rsidRPr="00304838" w:rsidRDefault="00304838" w:rsidP="000A7A52">
      <w:pPr>
        <w:numPr>
          <w:ilvl w:val="0"/>
          <w:numId w:val="21"/>
        </w:numPr>
        <w:spacing w:before="240" w:after="240"/>
        <w:rPr>
          <w:color w:val="002A30"/>
        </w:rPr>
      </w:pPr>
      <w:r w:rsidRPr="00304838">
        <w:rPr>
          <w:color w:val="002A30"/>
        </w:rPr>
        <w:t>Consider requests for additional time off for training. In th</w:t>
      </w:r>
      <w:r w:rsidR="008F4809">
        <w:rPr>
          <w:color w:val="002A30"/>
        </w:rPr>
        <w:t>ese circumstances,</w:t>
      </w:r>
      <w:r w:rsidRPr="00304838">
        <w:rPr>
          <w:color w:val="002A30"/>
        </w:rPr>
        <w:t xml:space="preserve"> support will be</w:t>
      </w:r>
      <w:r w:rsidR="008F4809">
        <w:rPr>
          <w:color w:val="002A30"/>
        </w:rPr>
        <w:t xml:space="preserve"> provided through</w:t>
      </w:r>
      <w:r w:rsidRPr="00304838">
        <w:rPr>
          <w:color w:val="002A30"/>
        </w:rPr>
        <w:t xml:space="preserve"> up to 5 days of Special Unpaid Leave</w:t>
      </w:r>
      <w:r w:rsidR="008F4809">
        <w:rPr>
          <w:color w:val="002A30"/>
        </w:rPr>
        <w:t xml:space="preserve"> per year</w:t>
      </w:r>
      <w:r w:rsidRPr="00304838">
        <w:rPr>
          <w:color w:val="002A30"/>
        </w:rPr>
        <w:t>.</w:t>
      </w:r>
    </w:p>
    <w:p w14:paraId="022BFC9C" w14:textId="77777777" w:rsidR="00B805CE" w:rsidRPr="00B805CE" w:rsidRDefault="00B805CE" w:rsidP="000A7A52">
      <w:pPr>
        <w:spacing w:before="240" w:after="240"/>
      </w:pPr>
    </w:p>
    <w:p w14:paraId="37FF1387" w14:textId="21EA3AC8" w:rsidR="00596C3F" w:rsidRDefault="00596C3F" w:rsidP="000A7A52">
      <w:pPr>
        <w:pStyle w:val="Heading1"/>
        <w:numPr>
          <w:ilvl w:val="0"/>
          <w:numId w:val="15"/>
        </w:numPr>
        <w:spacing w:before="240"/>
        <w:rPr>
          <w:color w:val="0B7CBD"/>
        </w:rPr>
      </w:pPr>
      <w:bookmarkStart w:id="41" w:name="_Toc236908020"/>
      <w:r w:rsidRPr="00C00AF7">
        <w:rPr>
          <w:color w:val="0B7CBD"/>
        </w:rPr>
        <w:t>Military Veterans</w:t>
      </w:r>
      <w:bookmarkEnd w:id="41"/>
    </w:p>
    <w:p w14:paraId="29D1B4F5" w14:textId="726A57B2" w:rsidR="00657B3C" w:rsidRDefault="001B2E93">
      <w:pPr>
        <w:spacing w:before="240" w:after="240"/>
        <w:rPr>
          <w:color w:val="002A30"/>
        </w:rPr>
      </w:pPr>
      <w:r>
        <w:rPr>
          <w:color w:val="002A30"/>
        </w:rPr>
        <w:t>SWISCo</w:t>
      </w:r>
      <w:r w:rsidRPr="001B2E93">
        <w:rPr>
          <w:color w:val="002A30"/>
        </w:rPr>
        <w:t xml:space="preserve"> recognises the</w:t>
      </w:r>
      <w:r w:rsidR="003A7A89">
        <w:rPr>
          <w:color w:val="002A30"/>
        </w:rPr>
        <w:t xml:space="preserve"> valuable</w:t>
      </w:r>
      <w:r w:rsidRPr="001B2E93">
        <w:rPr>
          <w:color w:val="002A30"/>
        </w:rPr>
        <w:t xml:space="preserve"> skills and experience that Military Veterans </w:t>
      </w:r>
      <w:r w:rsidR="003A7A89">
        <w:rPr>
          <w:color w:val="002A30"/>
        </w:rPr>
        <w:t>bring to the workplace. These qualities can make a s</w:t>
      </w:r>
      <w:r w:rsidRPr="001B2E93">
        <w:rPr>
          <w:color w:val="002A30"/>
        </w:rPr>
        <w:t>ignificant</w:t>
      </w:r>
      <w:r w:rsidR="003A7A89">
        <w:rPr>
          <w:color w:val="002A30"/>
        </w:rPr>
        <w:t xml:space="preserve"> contribution to the</w:t>
      </w:r>
      <w:r w:rsidRPr="001B2E93">
        <w:rPr>
          <w:color w:val="002A30"/>
        </w:rPr>
        <w:t xml:space="preserve"> effectiveness of the organisation and its teams. </w:t>
      </w:r>
    </w:p>
    <w:p w14:paraId="0901AE83" w14:textId="31DD7AFE" w:rsidR="001B2E93" w:rsidRPr="001B2E93" w:rsidRDefault="001B2E93" w:rsidP="000A7A52">
      <w:pPr>
        <w:spacing w:before="240" w:after="240"/>
        <w:rPr>
          <w:color w:val="002A30"/>
        </w:rPr>
      </w:pPr>
      <w:r>
        <w:rPr>
          <w:color w:val="002A30"/>
        </w:rPr>
        <w:lastRenderedPageBreak/>
        <w:t>SWISCo</w:t>
      </w:r>
      <w:r w:rsidRPr="001B2E93">
        <w:rPr>
          <w:color w:val="002A30"/>
        </w:rPr>
        <w:t xml:space="preserve"> actively seeks to employ Military Veterans and </w:t>
      </w:r>
      <w:r w:rsidR="00657B3C">
        <w:rPr>
          <w:color w:val="002A30"/>
        </w:rPr>
        <w:t>values the service they have given in the Armed Forces</w:t>
      </w:r>
      <w:r w:rsidRPr="001B2E93">
        <w:rPr>
          <w:color w:val="002A30"/>
        </w:rPr>
        <w:t xml:space="preserve">. Their transferrable skills </w:t>
      </w:r>
      <w:r w:rsidR="00D23F8B">
        <w:rPr>
          <w:color w:val="002A30"/>
        </w:rPr>
        <w:t xml:space="preserve">gained through military service may </w:t>
      </w:r>
      <w:r w:rsidRPr="001B2E93">
        <w:rPr>
          <w:color w:val="002A30"/>
        </w:rPr>
        <w:t>include problem</w:t>
      </w:r>
      <w:r w:rsidR="00D23F8B">
        <w:rPr>
          <w:color w:val="002A30"/>
        </w:rPr>
        <w:t>-</w:t>
      </w:r>
      <w:r w:rsidRPr="001B2E93">
        <w:rPr>
          <w:color w:val="002A30"/>
        </w:rPr>
        <w:t xml:space="preserve">solving, leadership, teamwork, integrity, </w:t>
      </w:r>
      <w:r w:rsidR="00D23F8B">
        <w:rPr>
          <w:color w:val="002A30"/>
        </w:rPr>
        <w:t xml:space="preserve">the </w:t>
      </w:r>
      <w:r w:rsidRPr="001B2E93">
        <w:rPr>
          <w:color w:val="002A30"/>
        </w:rPr>
        <w:t>ability to learn quickly, communicati</w:t>
      </w:r>
      <w:r w:rsidR="00D23F8B">
        <w:rPr>
          <w:color w:val="002A30"/>
        </w:rPr>
        <w:t>on</w:t>
      </w:r>
      <w:r w:rsidRPr="001B2E93">
        <w:rPr>
          <w:color w:val="002A30"/>
        </w:rPr>
        <w:t xml:space="preserve"> and </w:t>
      </w:r>
      <w:r w:rsidR="00D23F8B">
        <w:rPr>
          <w:color w:val="002A30"/>
        </w:rPr>
        <w:t>the</w:t>
      </w:r>
      <w:r w:rsidRPr="001B2E93">
        <w:rPr>
          <w:color w:val="002A30"/>
        </w:rPr>
        <w:t xml:space="preserve"> ability to perform under pressure.</w:t>
      </w:r>
    </w:p>
    <w:p w14:paraId="1D35FB3E" w14:textId="2C7097BA" w:rsidR="001B2E93" w:rsidRPr="001B2E93" w:rsidRDefault="00D23F8B" w:rsidP="000A7A52">
      <w:pPr>
        <w:spacing w:before="240" w:after="240"/>
        <w:rPr>
          <w:color w:val="002A30"/>
        </w:rPr>
      </w:pPr>
      <w:r>
        <w:rPr>
          <w:color w:val="002A30"/>
        </w:rPr>
        <w:t>To support</w:t>
      </w:r>
      <w:r w:rsidR="001B2E93" w:rsidRPr="001B2E93">
        <w:rPr>
          <w:color w:val="002A30"/>
        </w:rPr>
        <w:t xml:space="preserve"> Military Veterans</w:t>
      </w:r>
      <w:r>
        <w:rPr>
          <w:color w:val="002A30"/>
        </w:rPr>
        <w:t>, SWISCo is committed to offering, where possible, short-term unpaid work placements</w:t>
      </w:r>
      <w:r w:rsidR="00FB079C">
        <w:rPr>
          <w:color w:val="002A30"/>
        </w:rPr>
        <w:t>. These placements can help individuals to</w:t>
      </w:r>
      <w:r w:rsidR="001B2E93" w:rsidRPr="001B2E93">
        <w:rPr>
          <w:color w:val="002A30"/>
        </w:rPr>
        <w:t xml:space="preserve"> gain experience and complete </w:t>
      </w:r>
      <w:r w:rsidR="0026373B">
        <w:rPr>
          <w:color w:val="002A30"/>
        </w:rPr>
        <w:t>pr</w:t>
      </w:r>
      <w:r w:rsidR="001B2E93" w:rsidRPr="001B2E93">
        <w:rPr>
          <w:color w:val="002A30"/>
        </w:rPr>
        <w:t xml:space="preserve">actical assessment </w:t>
      </w:r>
      <w:r w:rsidR="0026373B">
        <w:rPr>
          <w:color w:val="002A30"/>
        </w:rPr>
        <w:t xml:space="preserve">requirements </w:t>
      </w:r>
      <w:r w:rsidR="001B2E93" w:rsidRPr="001B2E93">
        <w:rPr>
          <w:color w:val="002A30"/>
        </w:rPr>
        <w:t>for qualifications</w:t>
      </w:r>
      <w:r w:rsidR="00A85241">
        <w:rPr>
          <w:color w:val="002A30"/>
        </w:rPr>
        <w:t xml:space="preserve"> they may be undertaking as part of their resettlement into civilian employment. Applications can be made </w:t>
      </w:r>
      <w:r w:rsidR="001B2E93" w:rsidRPr="001B2E93">
        <w:rPr>
          <w:color w:val="002A30"/>
        </w:rPr>
        <w:t xml:space="preserve">through </w:t>
      </w:r>
      <w:r w:rsidR="001B2E93">
        <w:rPr>
          <w:color w:val="002A30"/>
        </w:rPr>
        <w:t>SWISCo’s</w:t>
      </w:r>
      <w:r w:rsidR="001B2E93" w:rsidRPr="001B2E93">
        <w:rPr>
          <w:color w:val="002A30"/>
        </w:rPr>
        <w:t xml:space="preserve"> Work </w:t>
      </w:r>
      <w:r w:rsidR="00A85241">
        <w:rPr>
          <w:color w:val="002A30"/>
        </w:rPr>
        <w:t>E</w:t>
      </w:r>
      <w:r w:rsidR="001B2E93" w:rsidRPr="001B2E93">
        <w:rPr>
          <w:color w:val="002A30"/>
        </w:rPr>
        <w:t xml:space="preserve">xperience </w:t>
      </w:r>
      <w:r w:rsidR="00A85241">
        <w:rPr>
          <w:color w:val="002A30"/>
        </w:rPr>
        <w:t>P</w:t>
      </w:r>
      <w:r w:rsidR="001B2E93" w:rsidRPr="001B2E93">
        <w:rPr>
          <w:color w:val="002A30"/>
        </w:rPr>
        <w:t>rogram.</w:t>
      </w:r>
    </w:p>
    <w:p w14:paraId="56C020C0" w14:textId="33A37F83" w:rsidR="001B2E93" w:rsidRPr="001B2E93" w:rsidRDefault="001B2E93" w:rsidP="000A7A52">
      <w:pPr>
        <w:spacing w:before="240" w:after="240"/>
        <w:rPr>
          <w:color w:val="002A30"/>
        </w:rPr>
      </w:pPr>
      <w:r>
        <w:rPr>
          <w:color w:val="002A30"/>
        </w:rPr>
        <w:t>SWISCo</w:t>
      </w:r>
      <w:r w:rsidRPr="001B2E93">
        <w:rPr>
          <w:color w:val="002A30"/>
        </w:rPr>
        <w:t xml:space="preserve"> </w:t>
      </w:r>
      <w:r w:rsidR="00A85241">
        <w:rPr>
          <w:color w:val="002A30"/>
        </w:rPr>
        <w:t>recognises</w:t>
      </w:r>
      <w:r w:rsidRPr="001B2E93">
        <w:rPr>
          <w:color w:val="002A30"/>
        </w:rPr>
        <w:t xml:space="preserve"> that some Military Veterans </w:t>
      </w:r>
      <w:r w:rsidR="0056259C">
        <w:rPr>
          <w:color w:val="002A30"/>
        </w:rPr>
        <w:t xml:space="preserve">may choose not to disclose their military service because they believe it could negatively affect their </w:t>
      </w:r>
      <w:r w:rsidR="00590C3F">
        <w:rPr>
          <w:color w:val="002A30"/>
        </w:rPr>
        <w:t>job application</w:t>
      </w:r>
      <w:r w:rsidRPr="001B2E93">
        <w:rPr>
          <w:color w:val="002A30"/>
        </w:rPr>
        <w:t xml:space="preserve">. To help </w:t>
      </w:r>
      <w:r w:rsidR="00590C3F">
        <w:rPr>
          <w:color w:val="002A30"/>
        </w:rPr>
        <w:t>address</w:t>
      </w:r>
      <w:r w:rsidRPr="001B2E93">
        <w:rPr>
          <w:color w:val="002A30"/>
        </w:rPr>
        <w:t xml:space="preserve"> this</w:t>
      </w:r>
      <w:r w:rsidR="00590C3F">
        <w:rPr>
          <w:color w:val="002A30"/>
        </w:rPr>
        <w:t xml:space="preserve"> concern</w:t>
      </w:r>
      <w:r w:rsidRPr="001B2E93">
        <w:rPr>
          <w:color w:val="002A30"/>
        </w:rPr>
        <w:t xml:space="preserve">, </w:t>
      </w:r>
      <w:r>
        <w:rPr>
          <w:color w:val="002A30"/>
        </w:rPr>
        <w:t>SWISCo</w:t>
      </w:r>
      <w:r w:rsidRPr="001B2E93">
        <w:rPr>
          <w:color w:val="002A30"/>
        </w:rPr>
        <w:t xml:space="preserve"> </w:t>
      </w:r>
      <w:r w:rsidR="000335B8">
        <w:rPr>
          <w:color w:val="002A30"/>
        </w:rPr>
        <w:t xml:space="preserve">will continue to work with </w:t>
      </w:r>
      <w:r w:rsidRPr="001B2E93">
        <w:rPr>
          <w:color w:val="002A30"/>
        </w:rPr>
        <w:t xml:space="preserve">recognised organisations </w:t>
      </w:r>
      <w:r w:rsidR="000335B8">
        <w:rPr>
          <w:color w:val="002A30"/>
        </w:rPr>
        <w:t>that</w:t>
      </w:r>
      <w:r w:rsidRPr="001B2E93">
        <w:rPr>
          <w:color w:val="002A30"/>
        </w:rPr>
        <w:t xml:space="preserve"> support </w:t>
      </w:r>
      <w:r w:rsidR="00E86124">
        <w:rPr>
          <w:color w:val="002A30"/>
        </w:rPr>
        <w:t xml:space="preserve">the transition of </w:t>
      </w:r>
      <w:r w:rsidRPr="001B2E93">
        <w:rPr>
          <w:color w:val="002A30"/>
        </w:rPr>
        <w:t>Armed Forces</w:t>
      </w:r>
      <w:r w:rsidR="00E86124">
        <w:rPr>
          <w:color w:val="002A30"/>
        </w:rPr>
        <w:t xml:space="preserve"> personnel into</w:t>
      </w:r>
      <w:r w:rsidRPr="001B2E93">
        <w:rPr>
          <w:color w:val="002A30"/>
        </w:rPr>
        <w:t xml:space="preserve"> civilian employment.</w:t>
      </w:r>
    </w:p>
    <w:p w14:paraId="7A7F158D" w14:textId="734146BA" w:rsidR="0041611B" w:rsidRPr="001B2E93" w:rsidRDefault="001B2E93" w:rsidP="000A7A52">
      <w:pPr>
        <w:spacing w:before="240" w:after="240"/>
        <w:rPr>
          <w:color w:val="002A30"/>
        </w:rPr>
      </w:pPr>
      <w:r w:rsidRPr="001B2E93">
        <w:rPr>
          <w:color w:val="002A30"/>
        </w:rPr>
        <w:t xml:space="preserve">Current </w:t>
      </w:r>
      <w:r>
        <w:rPr>
          <w:color w:val="002A30"/>
        </w:rPr>
        <w:t>SWISCo</w:t>
      </w:r>
      <w:r w:rsidRPr="001B2E93">
        <w:rPr>
          <w:color w:val="002A30"/>
        </w:rPr>
        <w:t xml:space="preserve"> employees who are Military Veterans </w:t>
      </w:r>
      <w:r w:rsidR="00E86124">
        <w:rPr>
          <w:color w:val="002A30"/>
        </w:rPr>
        <w:t>are</w:t>
      </w:r>
      <w:r w:rsidRPr="001B2E93">
        <w:rPr>
          <w:color w:val="002A30"/>
        </w:rPr>
        <w:t xml:space="preserve"> encouraged to inform their </w:t>
      </w:r>
      <w:r>
        <w:rPr>
          <w:color w:val="002A30"/>
        </w:rPr>
        <w:t>l</w:t>
      </w:r>
      <w:r w:rsidRPr="001B2E93">
        <w:rPr>
          <w:color w:val="002A30"/>
        </w:rPr>
        <w:t xml:space="preserve">ine </w:t>
      </w:r>
      <w:r>
        <w:rPr>
          <w:color w:val="002A30"/>
        </w:rPr>
        <w:t>m</w:t>
      </w:r>
      <w:r w:rsidRPr="001B2E93">
        <w:rPr>
          <w:color w:val="002A30"/>
        </w:rPr>
        <w:t>anager of their Military Veteran status</w:t>
      </w:r>
      <w:r w:rsidR="006D5E80">
        <w:rPr>
          <w:color w:val="002A30"/>
        </w:rPr>
        <w:t>. This helps</w:t>
      </w:r>
      <w:r w:rsidR="0041611B">
        <w:rPr>
          <w:color w:val="002A30"/>
        </w:rPr>
        <w:t xml:space="preserve"> </w:t>
      </w:r>
      <w:r w:rsidRPr="001B2E93">
        <w:rPr>
          <w:color w:val="002A30"/>
        </w:rPr>
        <w:t xml:space="preserve">to ensure that any </w:t>
      </w:r>
      <w:r w:rsidR="008C3961">
        <w:rPr>
          <w:color w:val="002A30"/>
        </w:rPr>
        <w:t xml:space="preserve">appropriate </w:t>
      </w:r>
      <w:r w:rsidRPr="001B2E93">
        <w:rPr>
          <w:color w:val="002A30"/>
        </w:rPr>
        <w:t>support</w:t>
      </w:r>
      <w:r w:rsidR="008C3961">
        <w:rPr>
          <w:color w:val="002A30"/>
        </w:rPr>
        <w:t>,</w:t>
      </w:r>
      <w:r w:rsidRPr="001B2E93">
        <w:rPr>
          <w:color w:val="002A30"/>
        </w:rPr>
        <w:t xml:space="preserve"> understanding </w:t>
      </w:r>
      <w:r w:rsidR="008C3961">
        <w:rPr>
          <w:color w:val="002A30"/>
        </w:rPr>
        <w:t>or guidance can be provided where needed</w:t>
      </w:r>
      <w:r w:rsidRPr="001B2E93">
        <w:rPr>
          <w:color w:val="002A30"/>
        </w:rPr>
        <w:t>.</w:t>
      </w:r>
    </w:p>
    <w:p w14:paraId="2407D730" w14:textId="71746AB3" w:rsidR="001B2E93" w:rsidRPr="001B2E93" w:rsidRDefault="008C3961" w:rsidP="000A7A52">
      <w:pPr>
        <w:spacing w:before="240" w:after="240"/>
        <w:rPr>
          <w:color w:val="002A30"/>
        </w:rPr>
      </w:pPr>
      <w:r>
        <w:rPr>
          <w:color w:val="002A30"/>
        </w:rPr>
        <w:t>W</w:t>
      </w:r>
      <w:r w:rsidR="00F57F21">
        <w:rPr>
          <w:color w:val="002A30"/>
        </w:rPr>
        <w:t>h</w:t>
      </w:r>
      <w:r>
        <w:rPr>
          <w:color w:val="002A30"/>
        </w:rPr>
        <w:t xml:space="preserve">ere applicants </w:t>
      </w:r>
      <w:r w:rsidR="00F57F21">
        <w:rPr>
          <w:color w:val="002A30"/>
        </w:rPr>
        <w:t>disclose</w:t>
      </w:r>
      <w:r>
        <w:rPr>
          <w:color w:val="002A30"/>
        </w:rPr>
        <w:t xml:space="preserve"> their Veteran status during </w:t>
      </w:r>
      <w:r w:rsidR="00F57F21">
        <w:rPr>
          <w:color w:val="002A30"/>
        </w:rPr>
        <w:t xml:space="preserve">the </w:t>
      </w:r>
      <w:r>
        <w:rPr>
          <w:color w:val="002A30"/>
        </w:rPr>
        <w:t>recruitment</w:t>
      </w:r>
      <w:r w:rsidR="00F57F21">
        <w:rPr>
          <w:color w:val="002A30"/>
        </w:rPr>
        <w:t xml:space="preserve"> process</w:t>
      </w:r>
      <w:r>
        <w:rPr>
          <w:color w:val="002A30"/>
        </w:rPr>
        <w:t>, SWISCo will prioritise interviews for Veterans and</w:t>
      </w:r>
      <w:r w:rsidR="00F57F21">
        <w:rPr>
          <w:color w:val="002A30"/>
        </w:rPr>
        <w:t xml:space="preserve"> they will be offered an interview</w:t>
      </w:r>
      <w:r>
        <w:rPr>
          <w:color w:val="002A30"/>
        </w:rPr>
        <w:t xml:space="preserve">, </w:t>
      </w:r>
      <w:r w:rsidR="00F57F21">
        <w:rPr>
          <w:color w:val="002A30"/>
        </w:rPr>
        <w:t>if</w:t>
      </w:r>
      <w:r>
        <w:rPr>
          <w:color w:val="002A30"/>
        </w:rPr>
        <w:t xml:space="preserve"> they broadly meet the shortlisting criteria and have demonstrated relevant transferable skills for the role</w:t>
      </w:r>
      <w:r w:rsidR="00F57F21">
        <w:rPr>
          <w:color w:val="002A30"/>
        </w:rPr>
        <w:t>.</w:t>
      </w:r>
    </w:p>
    <w:p w14:paraId="00B61314" w14:textId="77777777" w:rsidR="00304838" w:rsidRPr="00304838" w:rsidRDefault="00304838" w:rsidP="000A7A52">
      <w:pPr>
        <w:spacing w:before="240" w:after="240"/>
      </w:pPr>
    </w:p>
    <w:p w14:paraId="22BCF10F" w14:textId="3DC7626F" w:rsidR="00596C3F" w:rsidRDefault="00596C3F" w:rsidP="000A7A52">
      <w:pPr>
        <w:pStyle w:val="Heading1"/>
        <w:numPr>
          <w:ilvl w:val="0"/>
          <w:numId w:val="15"/>
        </w:numPr>
        <w:spacing w:before="240"/>
        <w:rPr>
          <w:color w:val="0B7CBD"/>
        </w:rPr>
      </w:pPr>
      <w:bookmarkStart w:id="42" w:name="_Toc236908021"/>
      <w:r w:rsidRPr="00C00AF7">
        <w:rPr>
          <w:color w:val="0B7CBD"/>
        </w:rPr>
        <w:t>Recovery of Costs</w:t>
      </w:r>
      <w:bookmarkEnd w:id="42"/>
    </w:p>
    <w:p w14:paraId="71ACDE8A" w14:textId="7C2FC548" w:rsidR="00167ECE" w:rsidRDefault="002B110A">
      <w:pPr>
        <w:spacing w:before="240" w:after="240"/>
        <w:rPr>
          <w:color w:val="002A30"/>
        </w:rPr>
      </w:pPr>
      <w:r w:rsidRPr="002B110A">
        <w:rPr>
          <w:color w:val="002A30"/>
        </w:rPr>
        <w:t xml:space="preserve">While a </w:t>
      </w:r>
      <w:r w:rsidR="00C22D69">
        <w:rPr>
          <w:color w:val="002A30"/>
        </w:rPr>
        <w:t>R</w:t>
      </w:r>
      <w:r w:rsidRPr="002B110A">
        <w:rPr>
          <w:color w:val="002A30"/>
        </w:rPr>
        <w:t xml:space="preserve">eservist is mobilised, </w:t>
      </w:r>
      <w:r w:rsidR="00C22D69">
        <w:rPr>
          <w:color w:val="002A30"/>
        </w:rPr>
        <w:t xml:space="preserve">SWISCo is not required </w:t>
      </w:r>
      <w:r w:rsidR="00D8117E">
        <w:rPr>
          <w:color w:val="002A30"/>
        </w:rPr>
        <w:t>to continue paying thei</w:t>
      </w:r>
      <w:r w:rsidR="00167ECE">
        <w:rPr>
          <w:color w:val="002A30"/>
        </w:rPr>
        <w:t>r</w:t>
      </w:r>
      <w:r w:rsidR="00D8117E">
        <w:rPr>
          <w:color w:val="002A30"/>
        </w:rPr>
        <w:t xml:space="preserve"> salary </w:t>
      </w:r>
      <w:r w:rsidR="00167ECE">
        <w:rPr>
          <w:color w:val="002A30"/>
        </w:rPr>
        <w:t xml:space="preserve">because they will receive their full military salary from the Ministry of Defence (MoD). </w:t>
      </w:r>
    </w:p>
    <w:p w14:paraId="780B3F6E" w14:textId="168E7075" w:rsidR="002B110A" w:rsidRDefault="002B110A" w:rsidP="000A7A52">
      <w:pPr>
        <w:spacing w:before="240" w:after="240"/>
        <w:rPr>
          <w:color w:val="002A30"/>
        </w:rPr>
      </w:pPr>
      <w:r w:rsidRPr="002B110A">
        <w:rPr>
          <w:color w:val="002A30"/>
        </w:rPr>
        <w:t xml:space="preserve">However, </w:t>
      </w:r>
      <w:r w:rsidR="00167ECE">
        <w:rPr>
          <w:color w:val="002A30"/>
        </w:rPr>
        <w:t xml:space="preserve">SWISCo may choose to continue paying a Reservist from the date </w:t>
      </w:r>
      <w:r w:rsidR="002467B2">
        <w:rPr>
          <w:color w:val="002A30"/>
        </w:rPr>
        <w:t xml:space="preserve">of </w:t>
      </w:r>
      <w:r w:rsidR="00167ECE">
        <w:rPr>
          <w:color w:val="002A30"/>
        </w:rPr>
        <w:t xml:space="preserve">mobilisation until the first full monthly </w:t>
      </w:r>
      <w:r w:rsidR="00A05DCE">
        <w:rPr>
          <w:color w:val="002A30"/>
        </w:rPr>
        <w:t xml:space="preserve">military salary has been received. </w:t>
      </w:r>
      <w:r w:rsidR="005F32CC">
        <w:rPr>
          <w:color w:val="002A30"/>
        </w:rPr>
        <w:t>During this time, any m</w:t>
      </w:r>
      <w:r w:rsidR="00756817">
        <w:rPr>
          <w:color w:val="002A30"/>
        </w:rPr>
        <w:t xml:space="preserve">oney </w:t>
      </w:r>
      <w:r w:rsidR="005F32CC">
        <w:rPr>
          <w:color w:val="002A30"/>
        </w:rPr>
        <w:t>paid by SWISCo to the</w:t>
      </w:r>
      <w:r w:rsidR="00756817">
        <w:rPr>
          <w:color w:val="002A30"/>
        </w:rPr>
        <w:t xml:space="preserve"> Reservist </w:t>
      </w:r>
      <w:r w:rsidR="005F32CC">
        <w:rPr>
          <w:color w:val="002A30"/>
        </w:rPr>
        <w:t xml:space="preserve">must be repaid </w:t>
      </w:r>
      <w:r w:rsidR="008E708D">
        <w:rPr>
          <w:color w:val="002A30"/>
        </w:rPr>
        <w:t xml:space="preserve">in full, </w:t>
      </w:r>
      <w:r w:rsidR="005F32CC">
        <w:rPr>
          <w:color w:val="002A30"/>
        </w:rPr>
        <w:t>once</w:t>
      </w:r>
      <w:r w:rsidR="008E708D">
        <w:rPr>
          <w:color w:val="002A30"/>
        </w:rPr>
        <w:t xml:space="preserve"> the</w:t>
      </w:r>
      <w:r w:rsidR="005F32CC">
        <w:rPr>
          <w:color w:val="002A30"/>
        </w:rPr>
        <w:t xml:space="preserve"> full military salary has been paid</w:t>
      </w:r>
      <w:r w:rsidR="008E708D">
        <w:rPr>
          <w:color w:val="002A30"/>
        </w:rPr>
        <w:t xml:space="preserve"> by the MoD</w:t>
      </w:r>
      <w:r w:rsidR="005F32CC">
        <w:rPr>
          <w:color w:val="002A30"/>
        </w:rPr>
        <w:t xml:space="preserve">. </w:t>
      </w:r>
      <w:r w:rsidR="00A05DCE">
        <w:rPr>
          <w:color w:val="002A30"/>
        </w:rPr>
        <w:t>The designated contact should ensure that Payroll is informed of the mobilisation and the date on which SWISCo’s salary payments should stop.</w:t>
      </w:r>
    </w:p>
    <w:p w14:paraId="775A1027" w14:textId="4A0D1BA7" w:rsidR="002B110A" w:rsidRPr="002B110A" w:rsidRDefault="002B110A" w:rsidP="000A7A52">
      <w:pPr>
        <w:spacing w:before="240" w:after="240"/>
        <w:rPr>
          <w:color w:val="002A30"/>
        </w:rPr>
      </w:pPr>
      <w:r w:rsidRPr="002B110A">
        <w:rPr>
          <w:color w:val="002A30"/>
        </w:rPr>
        <w:t xml:space="preserve">Where mobilisation </w:t>
      </w:r>
      <w:r w:rsidR="00A05DCE">
        <w:rPr>
          <w:color w:val="002A30"/>
        </w:rPr>
        <w:t>takes place</w:t>
      </w:r>
      <w:r w:rsidRPr="002B110A">
        <w:rPr>
          <w:color w:val="002A30"/>
        </w:rPr>
        <w:t xml:space="preserve">, the employee will be </w:t>
      </w:r>
      <w:r w:rsidR="007E25FB">
        <w:rPr>
          <w:color w:val="002A30"/>
        </w:rPr>
        <w:t>placed on a period of S</w:t>
      </w:r>
      <w:r w:rsidRPr="002B110A">
        <w:rPr>
          <w:color w:val="002A30"/>
        </w:rPr>
        <w:t xml:space="preserve">pecial </w:t>
      </w:r>
      <w:r w:rsidR="007E25FB">
        <w:rPr>
          <w:color w:val="002A30"/>
        </w:rPr>
        <w:t>U</w:t>
      </w:r>
      <w:r w:rsidRPr="002B110A">
        <w:rPr>
          <w:color w:val="002A30"/>
        </w:rPr>
        <w:t xml:space="preserve">npaid </w:t>
      </w:r>
      <w:r w:rsidR="007E25FB">
        <w:rPr>
          <w:color w:val="002A30"/>
        </w:rPr>
        <w:t>L</w:t>
      </w:r>
      <w:r w:rsidRPr="002B110A">
        <w:rPr>
          <w:color w:val="002A30"/>
        </w:rPr>
        <w:t>eave</w:t>
      </w:r>
      <w:r w:rsidR="007E25FB">
        <w:rPr>
          <w:color w:val="002A30"/>
        </w:rPr>
        <w:t>.</w:t>
      </w:r>
      <w:r w:rsidRPr="002B110A">
        <w:rPr>
          <w:color w:val="002A30"/>
        </w:rPr>
        <w:t> </w:t>
      </w:r>
    </w:p>
    <w:p w14:paraId="29D1241B" w14:textId="33E3C26B" w:rsidR="00000AC0" w:rsidRDefault="002B110A">
      <w:pPr>
        <w:spacing w:before="240" w:after="240"/>
        <w:rPr>
          <w:color w:val="002A30"/>
        </w:rPr>
      </w:pPr>
      <w:r w:rsidRPr="002B110A">
        <w:rPr>
          <w:color w:val="002A30"/>
        </w:rPr>
        <w:t xml:space="preserve">Financial </w:t>
      </w:r>
      <w:r w:rsidR="00387748">
        <w:rPr>
          <w:color w:val="002A30"/>
        </w:rPr>
        <w:t>support</w:t>
      </w:r>
      <w:r w:rsidR="00387748" w:rsidRPr="002B110A">
        <w:rPr>
          <w:color w:val="002A30"/>
        </w:rPr>
        <w:t xml:space="preserve"> </w:t>
      </w:r>
      <w:r w:rsidRPr="002B110A">
        <w:rPr>
          <w:color w:val="002A30"/>
        </w:rPr>
        <w:t xml:space="preserve">for employers </w:t>
      </w:r>
      <w:r w:rsidR="00387748">
        <w:rPr>
          <w:color w:val="002A30"/>
        </w:rPr>
        <w:t>when a</w:t>
      </w:r>
      <w:r w:rsidRPr="002B110A">
        <w:rPr>
          <w:color w:val="002A30"/>
        </w:rPr>
        <w:t xml:space="preserve"> </w:t>
      </w:r>
      <w:r w:rsidR="00387748">
        <w:rPr>
          <w:color w:val="002A30"/>
        </w:rPr>
        <w:t>Re</w:t>
      </w:r>
      <w:r w:rsidRPr="002B110A">
        <w:rPr>
          <w:color w:val="002A30"/>
        </w:rPr>
        <w:t>servist</w:t>
      </w:r>
      <w:r w:rsidR="00387748">
        <w:rPr>
          <w:color w:val="002A30"/>
        </w:rPr>
        <w:t xml:space="preserve"> is</w:t>
      </w:r>
      <w:r w:rsidRPr="002B110A">
        <w:rPr>
          <w:color w:val="002A30"/>
        </w:rPr>
        <w:t xml:space="preserve"> being mobilised is governed by the Reserve Forces (Call</w:t>
      </w:r>
      <w:r w:rsidR="001E2BC9">
        <w:rPr>
          <w:color w:val="002A30"/>
        </w:rPr>
        <w:t>-</w:t>
      </w:r>
      <w:r w:rsidRPr="002B110A">
        <w:rPr>
          <w:color w:val="002A30"/>
        </w:rPr>
        <w:t xml:space="preserve">out and </w:t>
      </w:r>
      <w:r w:rsidR="001E2BC9">
        <w:rPr>
          <w:color w:val="002A30"/>
        </w:rPr>
        <w:t>R</w:t>
      </w:r>
      <w:r w:rsidRPr="002B110A">
        <w:rPr>
          <w:color w:val="002A30"/>
        </w:rPr>
        <w:t xml:space="preserve">ecall) (Financial Assistance) Regulations 2005. </w:t>
      </w:r>
      <w:r w:rsidR="001E2BC9">
        <w:rPr>
          <w:color w:val="002A30"/>
        </w:rPr>
        <w:t>If m</w:t>
      </w:r>
      <w:r w:rsidRPr="002B110A">
        <w:rPr>
          <w:color w:val="002A30"/>
        </w:rPr>
        <w:t>obilisation results in additional costs</w:t>
      </w:r>
      <w:r w:rsidR="00000AC0">
        <w:rPr>
          <w:color w:val="002A30"/>
        </w:rPr>
        <w:t xml:space="preserve"> for SWISCo</w:t>
      </w:r>
      <w:r w:rsidRPr="002B110A">
        <w:rPr>
          <w:color w:val="002A30"/>
        </w:rPr>
        <w:t xml:space="preserve">, the </w:t>
      </w:r>
      <w:r w:rsidR="00000AC0">
        <w:rPr>
          <w:color w:val="002A30"/>
        </w:rPr>
        <w:t xml:space="preserve">organisation </w:t>
      </w:r>
      <w:r w:rsidRPr="002B110A">
        <w:rPr>
          <w:color w:val="002A30"/>
        </w:rPr>
        <w:t xml:space="preserve">may </w:t>
      </w:r>
      <w:r w:rsidR="00000AC0">
        <w:rPr>
          <w:color w:val="002A30"/>
        </w:rPr>
        <w:t xml:space="preserve">apply to the MoD for financial assistance. </w:t>
      </w:r>
    </w:p>
    <w:p w14:paraId="115491DC" w14:textId="04382C8C" w:rsidR="002B110A" w:rsidRDefault="00000AC0" w:rsidP="000A7A52">
      <w:pPr>
        <w:spacing w:before="240" w:after="240"/>
      </w:pPr>
      <w:r>
        <w:rPr>
          <w:color w:val="002A30"/>
        </w:rPr>
        <w:t>Examples of costs that may be recovered are set out below.</w:t>
      </w:r>
      <w:r w:rsidR="002B110A" w:rsidRPr="00EE262A">
        <w:t> </w:t>
      </w:r>
    </w:p>
    <w:p w14:paraId="02078C20" w14:textId="77777777" w:rsidR="000102F9" w:rsidRPr="00EE262A" w:rsidRDefault="000102F9" w:rsidP="000A7A52">
      <w:pPr>
        <w:spacing w:before="240" w:after="240"/>
      </w:pPr>
    </w:p>
    <w:p w14:paraId="5EF02A40" w14:textId="77777777" w:rsidR="00000AC0" w:rsidRDefault="002B110A" w:rsidP="00000AC0">
      <w:pPr>
        <w:pStyle w:val="Heading3"/>
      </w:pPr>
      <w:bookmarkStart w:id="43" w:name="_Toc236908022"/>
      <w:bookmarkStart w:id="44" w:name="_Toc180565601"/>
      <w:r w:rsidRPr="002B110A">
        <w:t>One-off costs</w:t>
      </w:r>
      <w:bookmarkEnd w:id="43"/>
      <w:r w:rsidRPr="002B110A">
        <w:t xml:space="preserve"> </w:t>
      </w:r>
    </w:p>
    <w:p w14:paraId="03B70AB3" w14:textId="75225552" w:rsidR="002B110A" w:rsidRDefault="00000AC0" w:rsidP="00000AC0">
      <w:pPr>
        <w:rPr>
          <w:color w:val="002A30"/>
        </w:rPr>
      </w:pPr>
      <w:r>
        <w:rPr>
          <w:color w:val="002A30"/>
        </w:rPr>
        <w:t>There is n</w:t>
      </w:r>
      <w:r w:rsidR="002B110A" w:rsidRPr="000A7A52">
        <w:rPr>
          <w:color w:val="002A30"/>
        </w:rPr>
        <w:t xml:space="preserve">o </w:t>
      </w:r>
      <w:r>
        <w:rPr>
          <w:color w:val="002A30"/>
        </w:rPr>
        <w:t>limit on the amount that can be claimed, provided the claim is supported by appropriate</w:t>
      </w:r>
      <w:r w:rsidR="002B110A" w:rsidRPr="000A7A52">
        <w:rPr>
          <w:color w:val="002A30"/>
        </w:rPr>
        <w:t xml:space="preserve"> documentation</w:t>
      </w:r>
      <w:r>
        <w:rPr>
          <w:color w:val="002A30"/>
        </w:rPr>
        <w:t>.</w:t>
      </w:r>
      <w:bookmarkEnd w:id="44"/>
    </w:p>
    <w:p w14:paraId="0BF072E3" w14:textId="37CA9F11" w:rsidR="00000AC0" w:rsidRPr="000A7A52" w:rsidRDefault="00000AC0" w:rsidP="000A7A52">
      <w:pPr>
        <w:rPr>
          <w:color w:val="002A30"/>
        </w:rPr>
      </w:pPr>
      <w:r>
        <w:rPr>
          <w:color w:val="002A30"/>
        </w:rPr>
        <w:t>SWISCo may claim for:</w:t>
      </w:r>
    </w:p>
    <w:p w14:paraId="2022341F" w14:textId="4293862E" w:rsidR="002B110A" w:rsidRPr="002B110A" w:rsidRDefault="00AF4FF4" w:rsidP="003F775D">
      <w:pPr>
        <w:numPr>
          <w:ilvl w:val="0"/>
          <w:numId w:val="21"/>
        </w:numPr>
        <w:spacing w:after="0"/>
        <w:rPr>
          <w:color w:val="002A30"/>
        </w:rPr>
      </w:pPr>
      <w:r>
        <w:rPr>
          <w:color w:val="002A30"/>
        </w:rPr>
        <w:t>The</w:t>
      </w:r>
      <w:r w:rsidR="002B110A" w:rsidRPr="002B110A">
        <w:rPr>
          <w:color w:val="002A30"/>
        </w:rPr>
        <w:t xml:space="preserve"> cost of </w:t>
      </w:r>
      <w:r>
        <w:rPr>
          <w:color w:val="002A30"/>
        </w:rPr>
        <w:t xml:space="preserve">employing </w:t>
      </w:r>
      <w:r w:rsidR="002B110A" w:rsidRPr="002B110A">
        <w:rPr>
          <w:color w:val="002A30"/>
        </w:rPr>
        <w:t xml:space="preserve">a temporary replacement </w:t>
      </w:r>
      <w:r>
        <w:rPr>
          <w:color w:val="002A30"/>
        </w:rPr>
        <w:t xml:space="preserve">where those costs </w:t>
      </w:r>
      <w:r w:rsidR="002B110A" w:rsidRPr="002B110A">
        <w:rPr>
          <w:color w:val="002A30"/>
        </w:rPr>
        <w:t xml:space="preserve">exceeds the </w:t>
      </w:r>
      <w:r>
        <w:rPr>
          <w:color w:val="002A30"/>
        </w:rPr>
        <w:t>R</w:t>
      </w:r>
      <w:r w:rsidR="002B110A" w:rsidRPr="002B110A">
        <w:rPr>
          <w:color w:val="002A30"/>
        </w:rPr>
        <w:t>eservist’s</w:t>
      </w:r>
      <w:r>
        <w:rPr>
          <w:color w:val="002A30"/>
        </w:rPr>
        <w:t xml:space="preserve"> normal</w:t>
      </w:r>
      <w:r w:rsidR="002B110A" w:rsidRPr="002B110A">
        <w:rPr>
          <w:color w:val="002A30"/>
        </w:rPr>
        <w:t xml:space="preserve"> earnings.  </w:t>
      </w:r>
    </w:p>
    <w:p w14:paraId="06C31527" w14:textId="77777777" w:rsidR="00586F00" w:rsidRPr="000A7A52" w:rsidRDefault="002B110A" w:rsidP="000A7A52">
      <w:pPr>
        <w:numPr>
          <w:ilvl w:val="0"/>
          <w:numId w:val="21"/>
        </w:numPr>
      </w:pPr>
      <w:r w:rsidRPr="002B110A">
        <w:rPr>
          <w:color w:val="002A30"/>
        </w:rPr>
        <w:t>Advertising</w:t>
      </w:r>
      <w:r w:rsidR="00AF4FF4">
        <w:rPr>
          <w:color w:val="002A30"/>
        </w:rPr>
        <w:t xml:space="preserve"> costs</w:t>
      </w:r>
      <w:r w:rsidR="00586F00">
        <w:rPr>
          <w:color w:val="002A30"/>
        </w:rPr>
        <w:t xml:space="preserve"> associated with recruiting a replacement.</w:t>
      </w:r>
    </w:p>
    <w:p w14:paraId="4A6EB436" w14:textId="0BFE85E0" w:rsidR="002B110A" w:rsidRPr="00EE262A" w:rsidRDefault="00586F00" w:rsidP="000A7A52">
      <w:pPr>
        <w:numPr>
          <w:ilvl w:val="0"/>
          <w:numId w:val="21"/>
        </w:numPr>
        <w:spacing w:before="240" w:after="240"/>
      </w:pPr>
      <w:r>
        <w:rPr>
          <w:color w:val="002A30"/>
        </w:rPr>
        <w:t>Agency fees incurred in securing temporary cover.</w:t>
      </w:r>
      <w:r w:rsidR="002B110A" w:rsidRPr="00EE262A">
        <w:t>  </w:t>
      </w:r>
    </w:p>
    <w:p w14:paraId="14045D8D" w14:textId="77777777" w:rsidR="002B110A" w:rsidRDefault="002B110A" w:rsidP="00000AC0">
      <w:pPr>
        <w:pStyle w:val="Heading3"/>
      </w:pPr>
      <w:bookmarkStart w:id="45" w:name="_Toc180565602"/>
      <w:bookmarkStart w:id="46" w:name="_Toc236908023"/>
      <w:r w:rsidRPr="002B110A">
        <w:t>Recurring costs</w:t>
      </w:r>
      <w:bookmarkEnd w:id="45"/>
      <w:bookmarkEnd w:id="46"/>
      <w:r w:rsidRPr="002B110A">
        <w:t> </w:t>
      </w:r>
    </w:p>
    <w:p w14:paraId="5577C521" w14:textId="1D0140C2" w:rsidR="003F775D" w:rsidRPr="003F775D" w:rsidRDefault="003F775D" w:rsidP="000A7A52">
      <w:r>
        <w:t>SWISCo may also claim for ongoing costs, including:</w:t>
      </w:r>
    </w:p>
    <w:p w14:paraId="0685AD36" w14:textId="2701B171" w:rsidR="002B110A" w:rsidRPr="002B110A" w:rsidRDefault="002B110A" w:rsidP="000A7A52">
      <w:pPr>
        <w:numPr>
          <w:ilvl w:val="0"/>
          <w:numId w:val="21"/>
        </w:numPr>
        <w:spacing w:before="240" w:after="240"/>
        <w:rPr>
          <w:color w:val="002A30"/>
        </w:rPr>
      </w:pPr>
      <w:r w:rsidRPr="002B110A">
        <w:rPr>
          <w:color w:val="002A30"/>
        </w:rPr>
        <w:t xml:space="preserve">Overtime </w:t>
      </w:r>
      <w:r w:rsidR="003F775D">
        <w:rPr>
          <w:color w:val="002A30"/>
        </w:rPr>
        <w:t xml:space="preserve">payments made to </w:t>
      </w:r>
      <w:r w:rsidRPr="002B110A">
        <w:rPr>
          <w:color w:val="002A30"/>
        </w:rPr>
        <w:t>employee</w:t>
      </w:r>
      <w:r w:rsidR="00E6424F">
        <w:rPr>
          <w:color w:val="002A30"/>
        </w:rPr>
        <w:t>s</w:t>
      </w:r>
      <w:r w:rsidRPr="002B110A">
        <w:rPr>
          <w:color w:val="002A30"/>
        </w:rPr>
        <w:t xml:space="preserve"> </w:t>
      </w:r>
      <w:r w:rsidR="003F775D">
        <w:rPr>
          <w:color w:val="002A30"/>
        </w:rPr>
        <w:t>covering the work of the mobilised R</w:t>
      </w:r>
      <w:r w:rsidRPr="002B110A">
        <w:rPr>
          <w:color w:val="002A30"/>
        </w:rPr>
        <w:t>eservist. </w:t>
      </w:r>
    </w:p>
    <w:p w14:paraId="5152B2EE" w14:textId="239B0309" w:rsidR="002B110A" w:rsidRPr="002B110A" w:rsidRDefault="002B110A" w:rsidP="000A7A52">
      <w:pPr>
        <w:numPr>
          <w:ilvl w:val="0"/>
          <w:numId w:val="21"/>
        </w:numPr>
        <w:spacing w:before="240" w:after="240"/>
        <w:rPr>
          <w:color w:val="002A30"/>
        </w:rPr>
      </w:pPr>
      <w:r w:rsidRPr="002B110A">
        <w:rPr>
          <w:color w:val="002A30"/>
        </w:rPr>
        <w:t>Costs of</w:t>
      </w:r>
      <w:r w:rsidR="003F775D">
        <w:rPr>
          <w:color w:val="002A30"/>
        </w:rPr>
        <w:t xml:space="preserve"> employing a</w:t>
      </w:r>
      <w:r w:rsidRPr="002B110A">
        <w:rPr>
          <w:color w:val="002A30"/>
        </w:rPr>
        <w:t xml:space="preserve"> temporary replacement. </w:t>
      </w:r>
    </w:p>
    <w:p w14:paraId="633B0211" w14:textId="62C79972" w:rsidR="002B110A" w:rsidRPr="00EE262A" w:rsidRDefault="002B110A" w:rsidP="000A7A52">
      <w:pPr>
        <w:numPr>
          <w:ilvl w:val="0"/>
          <w:numId w:val="21"/>
        </w:numPr>
        <w:spacing w:before="240" w:after="240"/>
      </w:pPr>
      <w:r w:rsidRPr="002B110A">
        <w:rPr>
          <w:color w:val="002A30"/>
        </w:rPr>
        <w:t xml:space="preserve">Training costs </w:t>
      </w:r>
      <w:r w:rsidR="003F775D">
        <w:rPr>
          <w:color w:val="002A30"/>
        </w:rPr>
        <w:t xml:space="preserve">that arise because of the employee’s mobilisation, where additional training is needed on their return to work. The </w:t>
      </w:r>
      <w:r w:rsidRPr="002B110A">
        <w:rPr>
          <w:color w:val="002A30"/>
        </w:rPr>
        <w:t xml:space="preserve">MoD will </w:t>
      </w:r>
      <w:r w:rsidR="0061362E">
        <w:rPr>
          <w:color w:val="002A30"/>
        </w:rPr>
        <w:t>reimburse</w:t>
      </w:r>
      <w:r w:rsidRPr="002B110A">
        <w:rPr>
          <w:color w:val="002A30"/>
        </w:rPr>
        <w:t xml:space="preserve"> training</w:t>
      </w:r>
      <w:r w:rsidR="0061362E">
        <w:rPr>
          <w:color w:val="002A30"/>
        </w:rPr>
        <w:t xml:space="preserve"> costs</w:t>
      </w:r>
      <w:r w:rsidRPr="002B110A">
        <w:rPr>
          <w:color w:val="002A30"/>
        </w:rPr>
        <w:t xml:space="preserve"> that would have been </w:t>
      </w:r>
      <w:r w:rsidR="0061362E">
        <w:rPr>
          <w:color w:val="002A30"/>
        </w:rPr>
        <w:t>incurred regardless of mobilisation.</w:t>
      </w:r>
    </w:p>
    <w:p w14:paraId="4AC54034" w14:textId="6CA04AF1" w:rsidR="00590464" w:rsidRPr="002B110A" w:rsidRDefault="002B110A" w:rsidP="000A7A52">
      <w:pPr>
        <w:spacing w:before="240" w:after="240"/>
        <w:rPr>
          <w:color w:val="002A30"/>
        </w:rPr>
      </w:pPr>
      <w:r w:rsidRPr="002B110A">
        <w:rPr>
          <w:color w:val="002A30"/>
        </w:rPr>
        <w:t xml:space="preserve">The maximum </w:t>
      </w:r>
      <w:r w:rsidR="006123CC">
        <w:rPr>
          <w:color w:val="002A30"/>
        </w:rPr>
        <w:t>amount that can be claimed</w:t>
      </w:r>
      <w:r w:rsidRPr="002B110A">
        <w:rPr>
          <w:color w:val="002A30"/>
        </w:rPr>
        <w:t xml:space="preserve"> is £110 per day (£40,000 per annum) </w:t>
      </w:r>
      <w:r w:rsidR="006123CC">
        <w:rPr>
          <w:color w:val="002A30"/>
        </w:rPr>
        <w:t>for each normal working day that the Reservist is absent on military service</w:t>
      </w:r>
      <w:r w:rsidRPr="002B110A">
        <w:rPr>
          <w:color w:val="002A30"/>
        </w:rPr>
        <w:t xml:space="preserve">. In order to claim financial assistance, </w:t>
      </w:r>
      <w:r w:rsidR="009B1F35">
        <w:rPr>
          <w:color w:val="002A30"/>
        </w:rPr>
        <w:t>SWISCo</w:t>
      </w:r>
      <w:r w:rsidRPr="002B110A">
        <w:rPr>
          <w:color w:val="002A30"/>
        </w:rPr>
        <w:t xml:space="preserve"> will provide the MoD with appropriate supporting evidence. </w:t>
      </w:r>
    </w:p>
    <w:p w14:paraId="6BA96413" w14:textId="36158711" w:rsidR="002B110A" w:rsidRPr="00EE262A" w:rsidRDefault="009B1F35" w:rsidP="000A7A52">
      <w:pPr>
        <w:spacing w:before="240" w:after="240"/>
      </w:pPr>
      <w:r>
        <w:rPr>
          <w:color w:val="002A30"/>
        </w:rPr>
        <w:t>With exception of training-related claims, applications for financial assistance must be submitted within 4 weeks of the Reservist being mobilised</w:t>
      </w:r>
      <w:r w:rsidR="002B110A" w:rsidRPr="002B110A">
        <w:rPr>
          <w:color w:val="002A30"/>
        </w:rPr>
        <w:t>.</w:t>
      </w:r>
      <w:r w:rsidR="002B110A" w:rsidRPr="00EE262A">
        <w:t> </w:t>
      </w:r>
    </w:p>
    <w:p w14:paraId="650DA896" w14:textId="77777777" w:rsidR="002B110A" w:rsidRPr="00EE262A" w:rsidRDefault="002B110A" w:rsidP="000A7A52">
      <w:pPr>
        <w:pStyle w:val="Heading3"/>
        <w:rPr>
          <w:color w:val="auto"/>
        </w:rPr>
      </w:pPr>
      <w:bookmarkStart w:id="47" w:name="_Toc180565603"/>
      <w:bookmarkStart w:id="48" w:name="_Toc236908024"/>
      <w:r w:rsidRPr="002B110A">
        <w:t>Training Award</w:t>
      </w:r>
      <w:bookmarkEnd w:id="47"/>
      <w:bookmarkEnd w:id="48"/>
    </w:p>
    <w:p w14:paraId="7429DCEA" w14:textId="36F0F814" w:rsidR="00E75673" w:rsidRDefault="002B110A">
      <w:pPr>
        <w:spacing w:before="240" w:after="240"/>
        <w:rPr>
          <w:color w:val="002A30"/>
        </w:rPr>
      </w:pPr>
      <w:r w:rsidRPr="002B110A">
        <w:rPr>
          <w:color w:val="002A30"/>
        </w:rPr>
        <w:t xml:space="preserve">If a </w:t>
      </w:r>
      <w:r w:rsidR="009B1F35">
        <w:rPr>
          <w:color w:val="002A30"/>
        </w:rPr>
        <w:t>R</w:t>
      </w:r>
      <w:r w:rsidRPr="002B110A">
        <w:rPr>
          <w:color w:val="002A30"/>
        </w:rPr>
        <w:t xml:space="preserve">eservist </w:t>
      </w:r>
      <w:r w:rsidR="009B1F35">
        <w:rPr>
          <w:color w:val="002A30"/>
        </w:rPr>
        <w:t>needs</w:t>
      </w:r>
      <w:r w:rsidRPr="002B110A">
        <w:rPr>
          <w:color w:val="002A30"/>
        </w:rPr>
        <w:t xml:space="preserve"> additional training as a direct result of their mobilisation</w:t>
      </w:r>
      <w:r w:rsidR="009B1F35">
        <w:rPr>
          <w:color w:val="002A30"/>
        </w:rPr>
        <w:t xml:space="preserve">, excluding routine </w:t>
      </w:r>
      <w:r w:rsidRPr="002B110A">
        <w:rPr>
          <w:color w:val="002A30"/>
        </w:rPr>
        <w:t>training</w:t>
      </w:r>
      <w:r w:rsidR="009B1F35">
        <w:rPr>
          <w:color w:val="002A30"/>
        </w:rPr>
        <w:t xml:space="preserve">, </w:t>
      </w:r>
      <w:r w:rsidRPr="002B110A">
        <w:rPr>
          <w:color w:val="002A30"/>
        </w:rPr>
        <w:t xml:space="preserve">the line manager </w:t>
      </w:r>
      <w:r w:rsidR="00E75673">
        <w:rPr>
          <w:color w:val="002A30"/>
        </w:rPr>
        <w:t>may submit</w:t>
      </w:r>
      <w:r w:rsidRPr="002B110A">
        <w:rPr>
          <w:color w:val="002A30"/>
        </w:rPr>
        <w:t xml:space="preserve"> a claim </w:t>
      </w:r>
      <w:r w:rsidR="00E75673">
        <w:rPr>
          <w:color w:val="002A30"/>
        </w:rPr>
        <w:t>to recover the associated</w:t>
      </w:r>
      <w:r w:rsidRPr="002B110A">
        <w:rPr>
          <w:color w:val="002A30"/>
        </w:rPr>
        <w:t xml:space="preserve"> cost</w:t>
      </w:r>
      <w:r w:rsidR="00E75673">
        <w:rPr>
          <w:color w:val="002A30"/>
        </w:rPr>
        <w:t>s</w:t>
      </w:r>
      <w:r w:rsidRPr="002B110A">
        <w:rPr>
          <w:color w:val="002A30"/>
        </w:rPr>
        <w:t>.</w:t>
      </w:r>
    </w:p>
    <w:p w14:paraId="7F873D52" w14:textId="5569E2B8" w:rsidR="00E75673" w:rsidRDefault="00E75673">
      <w:pPr>
        <w:spacing w:before="240" w:after="240"/>
        <w:rPr>
          <w:color w:val="002A30"/>
        </w:rPr>
      </w:pPr>
      <w:r>
        <w:rPr>
          <w:color w:val="002A30"/>
        </w:rPr>
        <w:t xml:space="preserve">Claims must be submitted within 8 </w:t>
      </w:r>
      <w:r w:rsidR="002B110A" w:rsidRPr="002B110A">
        <w:rPr>
          <w:color w:val="002A30"/>
        </w:rPr>
        <w:t>weeks of the Reservist returning to work.</w:t>
      </w:r>
    </w:p>
    <w:p w14:paraId="58097D60" w14:textId="49A0E232" w:rsidR="002B110A" w:rsidRPr="00EE262A" w:rsidRDefault="00E75673" w:rsidP="000A7A52">
      <w:pPr>
        <w:spacing w:before="240" w:after="240"/>
      </w:pPr>
      <w:r>
        <w:rPr>
          <w:color w:val="002A30"/>
        </w:rPr>
        <w:t>Any</w:t>
      </w:r>
      <w:r w:rsidR="002B110A" w:rsidRPr="002B110A">
        <w:rPr>
          <w:color w:val="002A30"/>
        </w:rPr>
        <w:t xml:space="preserve"> training </w:t>
      </w:r>
      <w:r>
        <w:rPr>
          <w:color w:val="002A30"/>
        </w:rPr>
        <w:t xml:space="preserve">covered by the claim </w:t>
      </w:r>
      <w:r w:rsidR="002B110A" w:rsidRPr="002B110A">
        <w:rPr>
          <w:color w:val="002A30"/>
        </w:rPr>
        <w:t>must</w:t>
      </w:r>
      <w:r>
        <w:rPr>
          <w:color w:val="002A30"/>
        </w:rPr>
        <w:t xml:space="preserve"> begin</w:t>
      </w:r>
      <w:r w:rsidR="002B110A" w:rsidRPr="002B110A">
        <w:rPr>
          <w:color w:val="002A30"/>
        </w:rPr>
        <w:t xml:space="preserve"> within 6 months of the</w:t>
      </w:r>
      <w:r>
        <w:rPr>
          <w:color w:val="002A30"/>
        </w:rPr>
        <w:t xml:space="preserve"> employee’s</w:t>
      </w:r>
      <w:r w:rsidR="002B110A" w:rsidRPr="002B110A">
        <w:rPr>
          <w:color w:val="002A30"/>
        </w:rPr>
        <w:t xml:space="preserve"> return-to-work date.</w:t>
      </w:r>
      <w:r w:rsidR="002B110A" w:rsidRPr="00EE262A">
        <w:t xml:space="preserve"> </w:t>
      </w:r>
    </w:p>
    <w:p w14:paraId="57DC453A" w14:textId="77777777" w:rsidR="00E222D5" w:rsidRPr="00E222D5" w:rsidRDefault="00E222D5" w:rsidP="000A7A52">
      <w:pPr>
        <w:spacing w:before="240" w:after="240"/>
      </w:pPr>
    </w:p>
    <w:p w14:paraId="29814AA3" w14:textId="3C127BE5" w:rsidR="00596C3F" w:rsidRDefault="00A204D7" w:rsidP="000A7A52">
      <w:pPr>
        <w:pStyle w:val="Heading1"/>
        <w:spacing w:before="240"/>
        <w:rPr>
          <w:color w:val="0B7CBD"/>
        </w:rPr>
      </w:pPr>
      <w:bookmarkStart w:id="49" w:name="_Toc236908025"/>
      <w:r>
        <w:rPr>
          <w:color w:val="0B7CBD"/>
        </w:rPr>
        <w:lastRenderedPageBreak/>
        <w:t>A</w:t>
      </w:r>
      <w:r w:rsidR="00596C3F" w:rsidRPr="00C00AF7">
        <w:rPr>
          <w:color w:val="0B7CBD"/>
        </w:rPr>
        <w:t>dditional</w:t>
      </w:r>
      <w:r>
        <w:rPr>
          <w:color w:val="0B7CBD"/>
        </w:rPr>
        <w:t xml:space="preserve"> support and</w:t>
      </w:r>
      <w:r w:rsidR="00596C3F" w:rsidRPr="00C00AF7">
        <w:rPr>
          <w:color w:val="0B7CBD"/>
        </w:rPr>
        <w:t xml:space="preserve"> information</w:t>
      </w:r>
      <w:bookmarkEnd w:id="49"/>
    </w:p>
    <w:p w14:paraId="1990037C" w14:textId="356C4BA5" w:rsidR="0095357C" w:rsidRPr="00FE05F3" w:rsidRDefault="0095357C" w:rsidP="000A7A52">
      <w:pPr>
        <w:pStyle w:val="ListParagraph"/>
        <w:numPr>
          <w:ilvl w:val="0"/>
          <w:numId w:val="26"/>
        </w:numPr>
        <w:spacing w:before="240" w:after="240"/>
        <w:rPr>
          <w:color w:val="002A30"/>
        </w:rPr>
      </w:pPr>
      <w:r w:rsidRPr="0092570B">
        <w:rPr>
          <w:color w:val="002A30"/>
        </w:rPr>
        <w:t xml:space="preserve">SaBRE (Supporting Britain’s Reservists and Employers) www.sabre.mod.uk </w:t>
      </w:r>
      <w:r w:rsidRPr="00FE05F3">
        <w:rPr>
          <w:color w:val="002A30"/>
        </w:rPr>
        <w:t xml:space="preserve">Helpline: – 0800 389 5459. This is a free telephone helpline open during office hours where advice and guidance can be obtained on training, mobilisation and employment issues. </w:t>
      </w:r>
    </w:p>
    <w:p w14:paraId="44E2606C" w14:textId="77777777" w:rsidR="0095357C" w:rsidRPr="0092570B" w:rsidRDefault="0095357C" w:rsidP="000A7A52">
      <w:pPr>
        <w:pStyle w:val="ListParagraph"/>
        <w:numPr>
          <w:ilvl w:val="0"/>
          <w:numId w:val="26"/>
        </w:numPr>
        <w:spacing w:before="240" w:after="240"/>
        <w:rPr>
          <w:color w:val="002A30"/>
        </w:rPr>
      </w:pPr>
      <w:r w:rsidRPr="0092570B">
        <w:rPr>
          <w:color w:val="002A30"/>
        </w:rPr>
        <w:t xml:space="preserve">Royal Navy website http://www.royalnavy.mod.uk/careers/royal-navalreserves/about-the-reserves </w:t>
      </w:r>
    </w:p>
    <w:p w14:paraId="3B99E7CD" w14:textId="77777777" w:rsidR="0095357C" w:rsidRPr="0092570B" w:rsidRDefault="0095357C" w:rsidP="000A7A52">
      <w:pPr>
        <w:pStyle w:val="ListParagraph"/>
        <w:numPr>
          <w:ilvl w:val="0"/>
          <w:numId w:val="26"/>
        </w:numPr>
        <w:spacing w:before="240" w:after="240"/>
        <w:rPr>
          <w:color w:val="002A30"/>
        </w:rPr>
      </w:pPr>
      <w:r w:rsidRPr="0092570B">
        <w:rPr>
          <w:color w:val="002A30"/>
        </w:rPr>
        <w:t xml:space="preserve">Army Reserves http://www.army.mod.uk/belong/reserve/ </w:t>
      </w:r>
    </w:p>
    <w:p w14:paraId="1A5E71C6" w14:textId="77777777" w:rsidR="0095357C" w:rsidRPr="0092570B" w:rsidRDefault="0095357C" w:rsidP="000A7A52">
      <w:pPr>
        <w:pStyle w:val="ListParagraph"/>
        <w:numPr>
          <w:ilvl w:val="0"/>
          <w:numId w:val="26"/>
        </w:numPr>
        <w:spacing w:before="240" w:after="240"/>
        <w:rPr>
          <w:color w:val="002A30"/>
        </w:rPr>
      </w:pPr>
      <w:r w:rsidRPr="0092570B">
        <w:rPr>
          <w:color w:val="002A30"/>
        </w:rPr>
        <w:t xml:space="preserve">Royal Air Force Reserves www.raf.mod.uk/reserves </w:t>
      </w:r>
    </w:p>
    <w:p w14:paraId="343F8BA7" w14:textId="77777777" w:rsidR="0095357C" w:rsidRPr="0092570B" w:rsidRDefault="0095357C" w:rsidP="000A7A52">
      <w:pPr>
        <w:pStyle w:val="ListParagraph"/>
        <w:numPr>
          <w:ilvl w:val="0"/>
          <w:numId w:val="26"/>
        </w:numPr>
        <w:spacing w:before="240" w:after="240"/>
        <w:rPr>
          <w:color w:val="002A30"/>
        </w:rPr>
      </w:pPr>
      <w:r w:rsidRPr="0092570B">
        <w:rPr>
          <w:color w:val="002A30"/>
        </w:rPr>
        <w:t xml:space="preserve">Navy Personal and Family Service and Royal Marines Welfare http://www.royalnavy.mod.uk/welfare/welfare-teams </w:t>
      </w:r>
    </w:p>
    <w:p w14:paraId="04DD4D87" w14:textId="77777777" w:rsidR="0095357C" w:rsidRPr="0092570B" w:rsidRDefault="0095357C" w:rsidP="000A7A52">
      <w:pPr>
        <w:pStyle w:val="ListParagraph"/>
        <w:numPr>
          <w:ilvl w:val="0"/>
          <w:numId w:val="26"/>
        </w:numPr>
        <w:spacing w:before="240" w:after="240"/>
        <w:rPr>
          <w:color w:val="002A30"/>
        </w:rPr>
      </w:pPr>
      <w:r w:rsidRPr="0092570B">
        <w:rPr>
          <w:color w:val="002A30"/>
        </w:rPr>
        <w:t xml:space="preserve">Army Welfare Services http://www.army.mod.uk/welfare-support/welfaresupport.aspx </w:t>
      </w:r>
    </w:p>
    <w:p w14:paraId="38F3EEF0" w14:textId="77777777" w:rsidR="0095357C" w:rsidRPr="0092570B" w:rsidRDefault="0095357C" w:rsidP="000A7A52">
      <w:pPr>
        <w:pStyle w:val="ListParagraph"/>
        <w:numPr>
          <w:ilvl w:val="0"/>
          <w:numId w:val="26"/>
        </w:numPr>
        <w:spacing w:before="240" w:after="240"/>
        <w:rPr>
          <w:color w:val="002A30"/>
        </w:rPr>
      </w:pPr>
      <w:r w:rsidRPr="0092570B">
        <w:rPr>
          <w:color w:val="002A30"/>
        </w:rPr>
        <w:t xml:space="preserve">RAF Welfare and Support https://www.raf.mod.uk/community/ </w:t>
      </w:r>
    </w:p>
    <w:p w14:paraId="01223E30" w14:textId="77777777" w:rsidR="0095357C" w:rsidRPr="0092570B" w:rsidRDefault="0095357C" w:rsidP="000A7A52">
      <w:pPr>
        <w:pStyle w:val="ListParagraph"/>
        <w:numPr>
          <w:ilvl w:val="0"/>
          <w:numId w:val="26"/>
        </w:numPr>
        <w:spacing w:before="240" w:after="240"/>
        <w:rPr>
          <w:color w:val="002A30"/>
        </w:rPr>
      </w:pPr>
      <w:r w:rsidRPr="0092570B">
        <w:rPr>
          <w:color w:val="002A30"/>
        </w:rPr>
        <w:t xml:space="preserve">SSAFA- The Armed Forces Charity https://www.ssafa.org.uk/ </w:t>
      </w:r>
    </w:p>
    <w:p w14:paraId="732D8178" w14:textId="21C69863" w:rsidR="005433AE" w:rsidRPr="0092570B" w:rsidRDefault="0095357C" w:rsidP="000A7A52">
      <w:pPr>
        <w:pStyle w:val="ListParagraph"/>
        <w:numPr>
          <w:ilvl w:val="0"/>
          <w:numId w:val="26"/>
        </w:numPr>
        <w:spacing w:before="240" w:after="240"/>
        <w:rPr>
          <w:color w:val="002A30"/>
        </w:rPr>
      </w:pPr>
      <w:r w:rsidRPr="0092570B">
        <w:rPr>
          <w:color w:val="002A30"/>
        </w:rPr>
        <w:t xml:space="preserve">Reserves Mental Health Programme (in partnership with the NHS referred via GP) 0800 032 6258 or https://www.gov.uk/guidance/support-for-war-veterans </w:t>
      </w:r>
      <w:r w:rsidR="005433AE">
        <w:rPr>
          <w:color w:val="002A30"/>
        </w:rPr>
        <w:t xml:space="preserve"> </w:t>
      </w:r>
    </w:p>
    <w:p w14:paraId="20312E3F" w14:textId="239C7DF2" w:rsidR="00590464" w:rsidRDefault="005433AE">
      <w:pPr>
        <w:pStyle w:val="ListParagraph"/>
        <w:numPr>
          <w:ilvl w:val="0"/>
          <w:numId w:val="26"/>
        </w:numPr>
        <w:spacing w:before="240" w:after="240"/>
        <w:rPr>
          <w:color w:val="002A30"/>
        </w:rPr>
      </w:pPr>
      <w:r>
        <w:rPr>
          <w:color w:val="002A30"/>
        </w:rPr>
        <w:t xml:space="preserve"> SWISCo employees who wish to contact the Armed Forces Lea</w:t>
      </w:r>
      <w:r w:rsidR="00C07DFB">
        <w:rPr>
          <w:color w:val="002A30"/>
        </w:rPr>
        <w:t xml:space="preserve">d are required to contact Human Resources for the relevant employee. </w:t>
      </w:r>
    </w:p>
    <w:p w14:paraId="06414B2B" w14:textId="12E88707" w:rsidR="00144FCC" w:rsidRDefault="00C708ED" w:rsidP="002B0786">
      <w:pPr>
        <w:pStyle w:val="ListParagraph"/>
        <w:numPr>
          <w:ilvl w:val="0"/>
          <w:numId w:val="26"/>
        </w:numPr>
        <w:spacing w:before="240" w:after="240"/>
        <w:rPr>
          <w:color w:val="002A30"/>
        </w:rPr>
      </w:pPr>
      <w:r>
        <w:rPr>
          <w:color w:val="002A30"/>
        </w:rPr>
        <w:t xml:space="preserve"> Reinstatement </w:t>
      </w:r>
      <w:r w:rsidRPr="00BE5A86">
        <w:rPr>
          <w:color w:val="002A30"/>
        </w:rPr>
        <w:t>Committee</w:t>
      </w:r>
      <w:r>
        <w:rPr>
          <w:color w:val="002A30"/>
        </w:rPr>
        <w:t xml:space="preserve"> </w:t>
      </w:r>
      <w:r w:rsidR="00D463CD">
        <w:rPr>
          <w:color w:val="002A30"/>
        </w:rPr>
        <w:t>information to find in</w:t>
      </w:r>
      <w:r w:rsidR="007211CC">
        <w:rPr>
          <w:color w:val="002A30"/>
        </w:rPr>
        <w:t xml:space="preserve"> </w:t>
      </w:r>
      <w:r w:rsidR="002B0786" w:rsidRPr="002B0786">
        <w:rPr>
          <w:color w:val="002A30"/>
        </w:rPr>
        <w:t>JSP 532: guidance for reservists returning to civilian employment following a period of mobilised service</w:t>
      </w:r>
      <w:r w:rsidR="002B0786">
        <w:rPr>
          <w:color w:val="002A30"/>
        </w:rPr>
        <w:t xml:space="preserve">: </w:t>
      </w:r>
      <w:hyperlink r:id="rId13" w:history="1">
        <w:r w:rsidR="007C5431" w:rsidRPr="00B54873">
          <w:rPr>
            <w:rStyle w:val="Hyperlink"/>
          </w:rPr>
          <w:t>https://assets.publishing.service.gov.uk/media/5a78ede9ed915d0422066763/jsp532.pdf</w:t>
        </w:r>
      </w:hyperlink>
    </w:p>
    <w:p w14:paraId="3EE0C2AC" w14:textId="67EE2E86" w:rsidR="007C5431" w:rsidRPr="002B0786" w:rsidRDefault="007C5431" w:rsidP="002B0786">
      <w:pPr>
        <w:pStyle w:val="ListParagraph"/>
        <w:numPr>
          <w:ilvl w:val="0"/>
          <w:numId w:val="26"/>
        </w:numPr>
        <w:spacing w:before="240" w:after="240"/>
        <w:rPr>
          <w:color w:val="002A30"/>
        </w:rPr>
      </w:pPr>
      <w:r>
        <w:rPr>
          <w:color w:val="002A30"/>
        </w:rPr>
        <w:t xml:space="preserve"> </w:t>
      </w:r>
      <w:r w:rsidRPr="00FC575E">
        <w:rPr>
          <w:color w:val="002A30"/>
        </w:rPr>
        <w:t>Armed Forces Community Support Group</w:t>
      </w:r>
      <w:r>
        <w:rPr>
          <w:color w:val="002A30"/>
        </w:rPr>
        <w:t>: John.Williams@swisco.co.uk</w:t>
      </w:r>
    </w:p>
    <w:p w14:paraId="3B9D485D" w14:textId="77777777" w:rsidR="00144FCC" w:rsidRDefault="00144FCC" w:rsidP="00144FCC">
      <w:pPr>
        <w:spacing w:before="240" w:after="240"/>
        <w:ind w:left="360"/>
        <w:rPr>
          <w:color w:val="002A30"/>
        </w:rPr>
      </w:pPr>
    </w:p>
    <w:p w14:paraId="62A2B46A" w14:textId="7314500C" w:rsidR="00596C3F" w:rsidRDefault="00596C3F" w:rsidP="000A7A52">
      <w:pPr>
        <w:pStyle w:val="Heading1"/>
        <w:numPr>
          <w:ilvl w:val="0"/>
          <w:numId w:val="15"/>
        </w:numPr>
        <w:spacing w:before="240"/>
        <w:rPr>
          <w:color w:val="0B7CBD"/>
        </w:rPr>
      </w:pPr>
      <w:bookmarkStart w:id="50" w:name="_Toc236908026"/>
      <w:r w:rsidRPr="00C00AF7">
        <w:rPr>
          <w:color w:val="0B7CBD"/>
        </w:rPr>
        <w:t>Policy Feedback</w:t>
      </w:r>
      <w:bookmarkEnd w:id="50"/>
    </w:p>
    <w:p w14:paraId="2FCBF1F3" w14:textId="5010DF66" w:rsidR="00FE05F3" w:rsidRPr="00FE05F3" w:rsidRDefault="00A421A6" w:rsidP="000A7A52">
      <w:pPr>
        <w:spacing w:before="240" w:after="240"/>
      </w:pPr>
      <w:r w:rsidRPr="00A421A6">
        <w:rPr>
          <w:color w:val="002A30"/>
        </w:rPr>
        <w:t xml:space="preserve">Should you have any comments regarding this policy, please address them to </w:t>
      </w:r>
      <w:r>
        <w:rPr>
          <w:color w:val="002A30"/>
        </w:rPr>
        <w:t xml:space="preserve">Human Resources as </w:t>
      </w:r>
      <w:hyperlink r:id="rId14" w:history="1">
        <w:r w:rsidRPr="00A421A6">
          <w:rPr>
            <w:rStyle w:val="Hyperlink"/>
            <w:color w:val="002A30"/>
          </w:rPr>
          <w:t>hrswisco@swisco.co.uk</w:t>
        </w:r>
      </w:hyperlink>
      <w:r w:rsidRPr="00A421A6">
        <w:rPr>
          <w:color w:val="002A30"/>
        </w:rPr>
        <w:t xml:space="preserve"> </w:t>
      </w:r>
    </w:p>
    <w:p w14:paraId="306D4EA3" w14:textId="77777777" w:rsidR="00C00AF7" w:rsidRDefault="00C00AF7" w:rsidP="000A7A52">
      <w:pPr>
        <w:spacing w:before="240" w:after="240"/>
        <w:ind w:left="360"/>
      </w:pPr>
    </w:p>
    <w:p w14:paraId="3F6F0FBC" w14:textId="1B828EB6" w:rsidR="00BC6DF4" w:rsidRDefault="00BC6DF4" w:rsidP="000A7A52">
      <w:pPr>
        <w:pStyle w:val="Heading1"/>
        <w:numPr>
          <w:ilvl w:val="0"/>
          <w:numId w:val="15"/>
        </w:numPr>
        <w:spacing w:before="240"/>
      </w:pPr>
      <w:bookmarkStart w:id="51" w:name="_Toc236908027"/>
      <w:r w:rsidRPr="00BC6DF4">
        <w:rPr>
          <w:color w:val="0B7CBD"/>
        </w:rPr>
        <w:t>History of Changes</w:t>
      </w:r>
      <w:bookmarkEnd w:id="51"/>
    </w:p>
    <w:p w14:paraId="71EEB370" w14:textId="77777777" w:rsidR="00536D5A" w:rsidRDefault="00BC6DF4" w:rsidP="000A7A52">
      <w:pPr>
        <w:spacing w:before="240" w:after="240"/>
        <w:rPr>
          <w:color w:val="002A30"/>
        </w:rPr>
      </w:pPr>
      <w:r>
        <w:rPr>
          <w:color w:val="002A30"/>
        </w:rPr>
        <w:t>This policy was first agreed</w:t>
      </w:r>
      <w:r w:rsidR="00194ABB">
        <w:rPr>
          <w:color w:val="002A30"/>
        </w:rPr>
        <w:t xml:space="preserve"> in November 2025</w:t>
      </w:r>
    </w:p>
    <w:p w14:paraId="06E49508" w14:textId="77777777" w:rsidR="00194ABB" w:rsidRDefault="00194ABB" w:rsidP="000A7A52">
      <w:pPr>
        <w:spacing w:before="240" w:after="240"/>
        <w:rPr>
          <w:color w:val="002A30"/>
        </w:rPr>
      </w:pPr>
    </w:p>
    <w:tbl>
      <w:tblPr>
        <w:tblStyle w:val="TableGrid"/>
        <w:tblW w:w="0" w:type="auto"/>
        <w:tblLook w:val="04A0" w:firstRow="1" w:lastRow="0" w:firstColumn="1" w:lastColumn="0" w:noHBand="0" w:noVBand="1"/>
      </w:tblPr>
      <w:tblGrid>
        <w:gridCol w:w="1271"/>
        <w:gridCol w:w="1559"/>
        <w:gridCol w:w="5812"/>
        <w:gridCol w:w="1814"/>
      </w:tblGrid>
      <w:tr w:rsidR="00194ABB" w14:paraId="5FFC8B1C" w14:textId="77777777" w:rsidTr="00B1774A">
        <w:tc>
          <w:tcPr>
            <w:tcW w:w="1271" w:type="dxa"/>
            <w:shd w:val="clear" w:color="auto" w:fill="0B7CBD"/>
          </w:tcPr>
          <w:p w14:paraId="5E3820A2" w14:textId="1618DFBA" w:rsidR="00194ABB" w:rsidRPr="00194ABB" w:rsidRDefault="00194ABB" w:rsidP="000A7A52">
            <w:pPr>
              <w:spacing w:before="240" w:after="240"/>
              <w:jc w:val="center"/>
              <w:rPr>
                <w:b/>
                <w:bCs/>
                <w:color w:val="FFFFFF" w:themeColor="background1"/>
              </w:rPr>
            </w:pPr>
            <w:r>
              <w:rPr>
                <w:b/>
                <w:bCs/>
                <w:color w:val="FFFFFF" w:themeColor="background1"/>
              </w:rPr>
              <w:t>Date</w:t>
            </w:r>
          </w:p>
        </w:tc>
        <w:tc>
          <w:tcPr>
            <w:tcW w:w="1559" w:type="dxa"/>
            <w:shd w:val="clear" w:color="auto" w:fill="0B7CBD"/>
          </w:tcPr>
          <w:p w14:paraId="2A48C231" w14:textId="557C42B9" w:rsidR="00194ABB" w:rsidRPr="00194ABB" w:rsidRDefault="00194ABB" w:rsidP="000A7A52">
            <w:pPr>
              <w:spacing w:before="240" w:after="240"/>
              <w:jc w:val="center"/>
              <w:rPr>
                <w:b/>
                <w:bCs/>
                <w:color w:val="FFFFFF" w:themeColor="background1"/>
              </w:rPr>
            </w:pPr>
            <w:r>
              <w:rPr>
                <w:b/>
                <w:bCs/>
                <w:color w:val="FFFFFF" w:themeColor="background1"/>
              </w:rPr>
              <w:t>Page(s)</w:t>
            </w:r>
          </w:p>
        </w:tc>
        <w:tc>
          <w:tcPr>
            <w:tcW w:w="5812" w:type="dxa"/>
            <w:shd w:val="clear" w:color="auto" w:fill="0B7CBD"/>
          </w:tcPr>
          <w:p w14:paraId="444E9563" w14:textId="15C98024" w:rsidR="00194ABB" w:rsidRPr="00194ABB" w:rsidRDefault="00194ABB" w:rsidP="000A7A52">
            <w:pPr>
              <w:spacing w:before="240" w:after="240"/>
              <w:jc w:val="center"/>
              <w:rPr>
                <w:b/>
                <w:bCs/>
                <w:color w:val="FFFFFF" w:themeColor="background1"/>
              </w:rPr>
            </w:pPr>
            <w:r>
              <w:rPr>
                <w:b/>
                <w:bCs/>
                <w:color w:val="FFFFFF" w:themeColor="background1"/>
              </w:rPr>
              <w:t>Details of Change(s)</w:t>
            </w:r>
          </w:p>
        </w:tc>
        <w:tc>
          <w:tcPr>
            <w:tcW w:w="1814" w:type="dxa"/>
            <w:shd w:val="clear" w:color="auto" w:fill="0B7CBD"/>
          </w:tcPr>
          <w:p w14:paraId="15C5CAAA" w14:textId="3DD21BF4" w:rsidR="00194ABB" w:rsidRPr="00194ABB" w:rsidRDefault="00B1774A" w:rsidP="000A7A52">
            <w:pPr>
              <w:spacing w:before="240" w:after="240"/>
              <w:jc w:val="center"/>
              <w:rPr>
                <w:b/>
                <w:bCs/>
                <w:color w:val="FFFFFF" w:themeColor="background1"/>
              </w:rPr>
            </w:pPr>
            <w:r>
              <w:rPr>
                <w:b/>
                <w:bCs/>
                <w:color w:val="FFFFFF" w:themeColor="background1"/>
              </w:rPr>
              <w:t>Advised</w:t>
            </w:r>
          </w:p>
        </w:tc>
      </w:tr>
      <w:tr w:rsidR="00194ABB" w14:paraId="18B91EFC" w14:textId="77777777" w:rsidTr="00B1774A">
        <w:tc>
          <w:tcPr>
            <w:tcW w:w="1271" w:type="dxa"/>
          </w:tcPr>
          <w:p w14:paraId="7671A994" w14:textId="761F587E" w:rsidR="00194ABB" w:rsidRDefault="00E75673" w:rsidP="000A7A52">
            <w:pPr>
              <w:spacing w:before="240" w:after="240"/>
              <w:rPr>
                <w:color w:val="002A30"/>
              </w:rPr>
            </w:pPr>
            <w:r>
              <w:rPr>
                <w:color w:val="002A30"/>
              </w:rPr>
              <w:lastRenderedPageBreak/>
              <w:t>August 2026</w:t>
            </w:r>
          </w:p>
        </w:tc>
        <w:tc>
          <w:tcPr>
            <w:tcW w:w="1559" w:type="dxa"/>
          </w:tcPr>
          <w:p w14:paraId="01838F00" w14:textId="577769EF" w:rsidR="00194ABB" w:rsidRDefault="00E75673" w:rsidP="000A7A52">
            <w:pPr>
              <w:spacing w:before="240" w:after="240"/>
              <w:rPr>
                <w:color w:val="002A30"/>
              </w:rPr>
            </w:pPr>
            <w:r>
              <w:rPr>
                <w:color w:val="002A30"/>
              </w:rPr>
              <w:t>Whole document</w:t>
            </w:r>
          </w:p>
        </w:tc>
        <w:tc>
          <w:tcPr>
            <w:tcW w:w="5812" w:type="dxa"/>
          </w:tcPr>
          <w:p w14:paraId="4356A41E" w14:textId="77777777" w:rsidR="000F2148" w:rsidRDefault="00E75673" w:rsidP="000A7A52">
            <w:pPr>
              <w:spacing w:line="360" w:lineRule="auto"/>
              <w:rPr>
                <w:color w:val="002A30"/>
              </w:rPr>
            </w:pPr>
            <w:r>
              <w:rPr>
                <w:color w:val="002A30"/>
              </w:rPr>
              <w:t xml:space="preserve">- </w:t>
            </w:r>
            <w:r w:rsidR="00C503BE">
              <w:rPr>
                <w:color w:val="002A30"/>
              </w:rPr>
              <w:t>Enhanced accessibility, simplified wording</w:t>
            </w:r>
          </w:p>
          <w:p w14:paraId="2F11ACC5" w14:textId="030CA96A" w:rsidR="0032313C" w:rsidRDefault="000F2148" w:rsidP="000A7A52">
            <w:pPr>
              <w:spacing w:line="360" w:lineRule="auto"/>
              <w:rPr>
                <w:color w:val="002A30"/>
              </w:rPr>
            </w:pPr>
            <w:r>
              <w:rPr>
                <w:color w:val="002A30"/>
              </w:rPr>
              <w:t>- Restructure of Section 7 to enhance clarit</w:t>
            </w:r>
            <w:r w:rsidR="0032313C">
              <w:rPr>
                <w:color w:val="002A30"/>
              </w:rPr>
              <w:t>y</w:t>
            </w:r>
          </w:p>
        </w:tc>
        <w:tc>
          <w:tcPr>
            <w:tcW w:w="1814" w:type="dxa"/>
          </w:tcPr>
          <w:p w14:paraId="541DDD21" w14:textId="77777777" w:rsidR="00194ABB" w:rsidRDefault="00194ABB" w:rsidP="000A7A52">
            <w:pPr>
              <w:spacing w:before="240" w:after="240"/>
              <w:rPr>
                <w:color w:val="002A30"/>
              </w:rPr>
            </w:pPr>
          </w:p>
        </w:tc>
      </w:tr>
      <w:tr w:rsidR="00194ABB" w14:paraId="7D8E8284" w14:textId="77777777" w:rsidTr="00B1774A">
        <w:tc>
          <w:tcPr>
            <w:tcW w:w="1271" w:type="dxa"/>
          </w:tcPr>
          <w:p w14:paraId="10E65934" w14:textId="77777777" w:rsidR="00194ABB" w:rsidRDefault="00194ABB" w:rsidP="000A7A52">
            <w:pPr>
              <w:spacing w:before="240" w:after="240"/>
              <w:rPr>
                <w:color w:val="002A30"/>
              </w:rPr>
            </w:pPr>
          </w:p>
        </w:tc>
        <w:tc>
          <w:tcPr>
            <w:tcW w:w="1559" w:type="dxa"/>
          </w:tcPr>
          <w:p w14:paraId="6FF8E772" w14:textId="77777777" w:rsidR="00194ABB" w:rsidRDefault="00194ABB" w:rsidP="000A7A52">
            <w:pPr>
              <w:spacing w:before="240" w:after="240"/>
              <w:rPr>
                <w:color w:val="002A30"/>
              </w:rPr>
            </w:pPr>
          </w:p>
        </w:tc>
        <w:tc>
          <w:tcPr>
            <w:tcW w:w="5812" w:type="dxa"/>
          </w:tcPr>
          <w:p w14:paraId="3AD3EC29" w14:textId="77777777" w:rsidR="00194ABB" w:rsidRDefault="00194ABB" w:rsidP="000A7A52">
            <w:pPr>
              <w:spacing w:before="240" w:after="240"/>
              <w:rPr>
                <w:color w:val="002A30"/>
              </w:rPr>
            </w:pPr>
          </w:p>
        </w:tc>
        <w:tc>
          <w:tcPr>
            <w:tcW w:w="1814" w:type="dxa"/>
          </w:tcPr>
          <w:p w14:paraId="6F17C286" w14:textId="77777777" w:rsidR="00194ABB" w:rsidRDefault="00194ABB" w:rsidP="000A7A52">
            <w:pPr>
              <w:spacing w:before="240" w:after="240"/>
              <w:rPr>
                <w:color w:val="002A30"/>
              </w:rPr>
            </w:pPr>
          </w:p>
        </w:tc>
      </w:tr>
    </w:tbl>
    <w:p w14:paraId="7F94A78B" w14:textId="77777777" w:rsidR="00010F69" w:rsidRPr="00E65E6E" w:rsidRDefault="00010F69" w:rsidP="000A7A52">
      <w:pPr>
        <w:spacing w:before="240" w:after="240"/>
      </w:pPr>
    </w:p>
    <w:sectPr w:rsidR="00010F69" w:rsidRPr="00E65E6E" w:rsidSect="00536D5A">
      <w:headerReference w:type="first" r:id="rId15"/>
      <w:pgSz w:w="11906" w:h="16838" w:code="9"/>
      <w:pgMar w:top="720" w:right="720" w:bottom="720" w:left="720" w:header="34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9637C" w14:textId="77777777" w:rsidR="00830C9F" w:rsidRDefault="00830C9F" w:rsidP="008952DF">
      <w:r>
        <w:separator/>
      </w:r>
    </w:p>
    <w:p w14:paraId="327A7373" w14:textId="77777777" w:rsidR="00830C9F" w:rsidRDefault="00830C9F"/>
  </w:endnote>
  <w:endnote w:type="continuationSeparator" w:id="0">
    <w:p w14:paraId="404D0151" w14:textId="77777777" w:rsidR="00830C9F" w:rsidRDefault="00830C9F" w:rsidP="008952DF">
      <w:r>
        <w:continuationSeparator/>
      </w:r>
    </w:p>
    <w:p w14:paraId="653845BC" w14:textId="77777777" w:rsidR="00830C9F" w:rsidRDefault="00830C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74B40" w14:textId="77777777" w:rsidR="00830C9F" w:rsidRDefault="00830C9F" w:rsidP="008952DF">
      <w:r>
        <w:separator/>
      </w:r>
    </w:p>
    <w:p w14:paraId="4BAEC405" w14:textId="77777777" w:rsidR="00830C9F" w:rsidRDefault="00830C9F"/>
  </w:footnote>
  <w:footnote w:type="continuationSeparator" w:id="0">
    <w:p w14:paraId="2350D0DA" w14:textId="77777777" w:rsidR="00830C9F" w:rsidRDefault="00830C9F" w:rsidP="008952DF">
      <w:r>
        <w:continuationSeparator/>
      </w:r>
    </w:p>
    <w:p w14:paraId="6E68F9FC" w14:textId="77777777" w:rsidR="00830C9F" w:rsidRDefault="00830C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bottomFromText="284" w:vertAnchor="text" w:tblpY="1"/>
      <w:tblOverlap w:val="never"/>
      <w:tblW w:w="5000" w:type="pct"/>
      <w:tblBorders>
        <w:top w:val="none" w:sz="0" w:space="0" w:color="auto"/>
        <w:left w:val="none" w:sz="0" w:space="0" w:color="auto"/>
        <w:bottom w:val="single" w:sz="24" w:space="0" w:color="00A74A" w:themeColor="accent3"/>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669"/>
      <w:gridCol w:w="3797"/>
    </w:tblGrid>
    <w:tr w:rsidR="00B157C5" w:rsidRPr="008952DF" w14:paraId="43301647" w14:textId="77777777" w:rsidTr="003D0369">
      <w:trPr>
        <w:trHeight w:val="711"/>
      </w:trPr>
      <w:tc>
        <w:tcPr>
          <w:tcW w:w="6669" w:type="dxa"/>
        </w:tcPr>
        <w:p w14:paraId="5B815160" w14:textId="77777777" w:rsidR="00B157C5" w:rsidRPr="008952DF" w:rsidRDefault="00B157C5" w:rsidP="00B157C5"/>
      </w:tc>
      <w:tc>
        <w:tcPr>
          <w:tcW w:w="3797" w:type="dxa"/>
        </w:tcPr>
        <w:p w14:paraId="0B1BC3B8" w14:textId="77777777" w:rsidR="00B157C5" w:rsidRPr="008952DF" w:rsidRDefault="00B157C5" w:rsidP="00B157C5">
          <w:pPr>
            <w:jc w:val="right"/>
          </w:pPr>
          <w:r>
            <w:rPr>
              <w:noProof/>
            </w:rPr>
            <w:drawing>
              <wp:inline distT="0" distB="0" distL="0" distR="0" wp14:anchorId="3553F6BC" wp14:editId="712D645C">
                <wp:extent cx="2105025" cy="999490"/>
                <wp:effectExtent l="0" t="0" r="9525" b="0"/>
                <wp:docPr id="4357195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999490"/>
                        </a:xfrm>
                        <a:prstGeom prst="rect">
                          <a:avLst/>
                        </a:prstGeom>
                        <a:noFill/>
                        <a:ln>
                          <a:noFill/>
                        </a:ln>
                      </pic:spPr>
                    </pic:pic>
                  </a:graphicData>
                </a:graphic>
              </wp:inline>
            </w:drawing>
          </w:r>
        </w:p>
      </w:tc>
    </w:tr>
    <w:tr w:rsidR="00B157C5" w:rsidRPr="008952DF" w14:paraId="18943A89" w14:textId="77777777" w:rsidTr="003D0369">
      <w:trPr>
        <w:trHeight w:val="711"/>
      </w:trPr>
      <w:tc>
        <w:tcPr>
          <w:tcW w:w="10466" w:type="dxa"/>
          <w:gridSpan w:val="2"/>
          <w:tcBorders>
            <w:bottom w:val="nil"/>
          </w:tcBorders>
          <w:shd w:val="clear" w:color="auto" w:fill="0B7CBD"/>
          <w:tcMar>
            <w:left w:w="170" w:type="dxa"/>
            <w:right w:w="170" w:type="dxa"/>
          </w:tcMar>
        </w:tcPr>
        <w:p w14:paraId="26D3709F" w14:textId="77777777" w:rsidR="00B157C5" w:rsidRPr="00445A75" w:rsidRDefault="00B157C5" w:rsidP="00B157C5">
          <w:pPr>
            <w:pStyle w:val="Title"/>
            <w:rPr>
              <w:color w:val="FFFFFF" w:themeColor="background1"/>
            </w:rPr>
          </w:pPr>
          <w:r>
            <w:rPr>
              <w:color w:val="FFFFFF" w:themeColor="background1"/>
            </w:rPr>
            <w:t>Armed Forces Recognition Policy</w:t>
          </w:r>
        </w:p>
      </w:tc>
    </w:tr>
    <w:tr w:rsidR="00B157C5" w:rsidRPr="008952DF" w14:paraId="109EC0B7" w14:textId="77777777" w:rsidTr="003D0369">
      <w:trPr>
        <w:trHeight w:val="711"/>
      </w:trPr>
      <w:tc>
        <w:tcPr>
          <w:tcW w:w="6669" w:type="dxa"/>
          <w:tcBorders>
            <w:bottom w:val="nil"/>
          </w:tcBorders>
          <w:shd w:val="clear" w:color="auto" w:fill="0B7CBD"/>
          <w:tcMar>
            <w:left w:w="170" w:type="dxa"/>
            <w:right w:w="170" w:type="dxa"/>
          </w:tcMar>
        </w:tcPr>
        <w:p w14:paraId="09966B25" w14:textId="54A53AB6" w:rsidR="00B157C5" w:rsidRPr="00445A75" w:rsidRDefault="00B157C5" w:rsidP="00B157C5">
          <w:pPr>
            <w:pStyle w:val="Subtitle"/>
            <w:rPr>
              <w:color w:val="FFFFFF" w:themeColor="background1"/>
            </w:rPr>
          </w:pPr>
          <w:r>
            <w:rPr>
              <w:color w:val="FFFFFF" w:themeColor="background1"/>
            </w:rPr>
            <w:t>August 2026</w:t>
          </w:r>
        </w:p>
      </w:tc>
      <w:tc>
        <w:tcPr>
          <w:tcW w:w="3797" w:type="dxa"/>
          <w:tcBorders>
            <w:bottom w:val="nil"/>
          </w:tcBorders>
          <w:shd w:val="clear" w:color="auto" w:fill="0B7CBD"/>
          <w:tcMar>
            <w:left w:w="170" w:type="dxa"/>
            <w:right w:w="170" w:type="dxa"/>
          </w:tcMar>
        </w:tcPr>
        <w:p w14:paraId="6A9927F5" w14:textId="77777777" w:rsidR="00B157C5" w:rsidRPr="00445A75" w:rsidRDefault="00B157C5" w:rsidP="00B157C5">
          <w:pPr>
            <w:jc w:val="right"/>
            <w:rPr>
              <w:noProof/>
              <w:color w:val="FFFFFF" w:themeColor="background1"/>
              <w:lang w:eastAsia="en-GB"/>
            </w:rPr>
          </w:pPr>
        </w:p>
      </w:tc>
    </w:tr>
  </w:tbl>
  <w:p w14:paraId="1CBC6F93" w14:textId="5328779E" w:rsidR="00536D5A" w:rsidRDefault="00536D5A" w:rsidP="003167E8">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1764A"/>
    <w:multiLevelType w:val="hybridMultilevel"/>
    <w:tmpl w:val="737E290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511CB0"/>
    <w:multiLevelType w:val="hybridMultilevel"/>
    <w:tmpl w:val="EFB47CE2"/>
    <w:lvl w:ilvl="0" w:tplc="8248710C">
      <w:start w:val="1"/>
      <w:numFmt w:val="bullet"/>
      <w:lvlText w:val=""/>
      <w:lvlJc w:val="left"/>
      <w:pPr>
        <w:ind w:left="720" w:hanging="360"/>
      </w:pPr>
      <w:rPr>
        <w:rFonts w:ascii="Wingdings" w:hAnsi="Wingdings" w:hint="default"/>
        <w:color w:val="0B7C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A5199"/>
    <w:multiLevelType w:val="multilevel"/>
    <w:tmpl w:val="62AE3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203182"/>
    <w:multiLevelType w:val="hybridMultilevel"/>
    <w:tmpl w:val="4D24BFAE"/>
    <w:lvl w:ilvl="0" w:tplc="ECA06E3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241F4C"/>
    <w:multiLevelType w:val="hybridMultilevel"/>
    <w:tmpl w:val="FA1A47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932904"/>
    <w:multiLevelType w:val="hybridMultilevel"/>
    <w:tmpl w:val="565A25A8"/>
    <w:lvl w:ilvl="0" w:tplc="C9345F36">
      <w:start w:val="1"/>
      <w:numFmt w:val="bullet"/>
      <w:lvlText w:val=""/>
      <w:lvlJc w:val="left"/>
      <w:pPr>
        <w:ind w:left="720" w:hanging="360"/>
      </w:pPr>
      <w:rPr>
        <w:rFonts w:ascii="Symbol" w:hAnsi="Symbol" w:hint="default"/>
        <w:color w:val="0B7CBD"/>
      </w:rPr>
    </w:lvl>
    <w:lvl w:ilvl="1" w:tplc="EBA0157A">
      <w:start w:val="13"/>
      <w:numFmt w:val="bullet"/>
      <w:lvlText w:val="-"/>
      <w:lvlJc w:val="left"/>
      <w:pPr>
        <w:ind w:left="1440" w:hanging="360"/>
      </w:pPr>
      <w:rPr>
        <w:rFonts w:ascii="Arial" w:eastAsiaTheme="minorEastAsia"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052518B"/>
    <w:multiLevelType w:val="hybridMultilevel"/>
    <w:tmpl w:val="E81C2E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BD4B9D"/>
    <w:multiLevelType w:val="hybridMultilevel"/>
    <w:tmpl w:val="EDD8014A"/>
    <w:lvl w:ilvl="0" w:tplc="F634AC46">
      <w:start w:val="1"/>
      <w:numFmt w:val="bullet"/>
      <w:lvlText w:val=""/>
      <w:lvlJc w:val="left"/>
      <w:pPr>
        <w:ind w:left="720" w:hanging="360"/>
      </w:pPr>
      <w:rPr>
        <w:rFonts w:ascii="Symbol" w:hAnsi="Symbol" w:hint="default"/>
        <w:color w:val="0B7C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E375A5"/>
    <w:multiLevelType w:val="multilevel"/>
    <w:tmpl w:val="03FAE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8C3DDE"/>
    <w:multiLevelType w:val="hybridMultilevel"/>
    <w:tmpl w:val="3AF8B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B1508D"/>
    <w:multiLevelType w:val="hybridMultilevel"/>
    <w:tmpl w:val="2230F466"/>
    <w:lvl w:ilvl="0" w:tplc="B248F9E4">
      <w:start w:val="1"/>
      <w:numFmt w:val="bullet"/>
      <w:lvlText w:val=""/>
      <w:lvlJc w:val="left"/>
      <w:pPr>
        <w:ind w:left="360" w:hanging="360"/>
      </w:pPr>
      <w:rPr>
        <w:rFonts w:ascii="Wingdings" w:hAnsi="Wingdings" w:hint="default"/>
        <w:color w:val="DB3EB1" w:themeColor="accent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6E45D4A"/>
    <w:multiLevelType w:val="hybridMultilevel"/>
    <w:tmpl w:val="599AD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870D1D"/>
    <w:multiLevelType w:val="hybridMultilevel"/>
    <w:tmpl w:val="8B4089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AB9662C"/>
    <w:multiLevelType w:val="hybridMultilevel"/>
    <w:tmpl w:val="C5002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857A48"/>
    <w:multiLevelType w:val="hybridMultilevel"/>
    <w:tmpl w:val="C316A2CA"/>
    <w:lvl w:ilvl="0" w:tplc="9DDEDD8E">
      <w:start w:val="1"/>
      <w:numFmt w:val="decimal"/>
      <w:pStyle w:val="numberedlist"/>
      <w:lvlText w:val="%1."/>
      <w:lvlJc w:val="left"/>
      <w:pPr>
        <w:ind w:left="360" w:hanging="360"/>
      </w:pPr>
      <w:rPr>
        <w:color w:val="0B7CBD"/>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1851813"/>
    <w:multiLevelType w:val="multilevel"/>
    <w:tmpl w:val="0F8A78DA"/>
    <w:lvl w:ilvl="0">
      <w:start w:val="1"/>
      <w:numFmt w:val="bullet"/>
      <w:lvlText w:val=""/>
      <w:lvlJc w:val="left"/>
      <w:pPr>
        <w:tabs>
          <w:tab w:val="num" w:pos="720"/>
        </w:tabs>
        <w:ind w:left="720" w:hanging="360"/>
      </w:pPr>
      <w:rPr>
        <w:rFonts w:ascii="Symbol" w:hAnsi="Symbol" w:hint="default"/>
        <w:color w:val="0B7CBD"/>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2A4BDF"/>
    <w:multiLevelType w:val="hybridMultilevel"/>
    <w:tmpl w:val="C6264D7C"/>
    <w:lvl w:ilvl="0" w:tplc="A792FEB6">
      <w:start w:val="1"/>
      <w:numFmt w:val="bullet"/>
      <w:lvlText w:val=""/>
      <w:lvlJc w:val="left"/>
      <w:pPr>
        <w:ind w:left="360" w:hanging="360"/>
      </w:pPr>
      <w:rPr>
        <w:rFonts w:ascii="Wingdings" w:hAnsi="Wingdings" w:hint="default"/>
        <w:color w:val="00A74A" w:themeColor="accent3"/>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8F86D5D"/>
    <w:multiLevelType w:val="hybridMultilevel"/>
    <w:tmpl w:val="F63842A8"/>
    <w:lvl w:ilvl="0" w:tplc="75BC4970">
      <w:start w:val="1"/>
      <w:numFmt w:val="bullet"/>
      <w:lvlText w:val=""/>
      <w:lvlJc w:val="left"/>
      <w:pPr>
        <w:ind w:left="720" w:hanging="360"/>
      </w:pPr>
      <w:rPr>
        <w:rFonts w:ascii="Symbol" w:hAnsi="Symbol" w:hint="default"/>
        <w:color w:val="0B7C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C80812"/>
    <w:multiLevelType w:val="hybridMultilevel"/>
    <w:tmpl w:val="B3344D44"/>
    <w:lvl w:ilvl="0" w:tplc="CAE0A96E">
      <w:start w:val="1"/>
      <w:numFmt w:val="bullet"/>
      <w:lvlText w:val=""/>
      <w:lvlJc w:val="left"/>
      <w:pPr>
        <w:ind w:left="3600" w:hanging="360"/>
      </w:pPr>
      <w:rPr>
        <w:rFonts w:ascii="Symbol" w:hAnsi="Symbol" w:hint="default"/>
        <w:color w:val="DB3EB1" w:themeColor="accent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2A74E1"/>
    <w:multiLevelType w:val="hybridMultilevel"/>
    <w:tmpl w:val="D3784A70"/>
    <w:lvl w:ilvl="0" w:tplc="C5340E14">
      <w:start w:val="1"/>
      <w:numFmt w:val="bullet"/>
      <w:lvlText w:val=""/>
      <w:lvlJc w:val="left"/>
      <w:pPr>
        <w:ind w:left="360" w:hanging="360"/>
      </w:pPr>
      <w:rPr>
        <w:rFonts w:ascii="Wingdings" w:hAnsi="Wingdings" w:hint="default"/>
        <w:color w:val="008CC8" w:themeColor="accent1" w:themeShade="E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A5471C8"/>
    <w:multiLevelType w:val="hybridMultilevel"/>
    <w:tmpl w:val="C2AA7B80"/>
    <w:lvl w:ilvl="0" w:tplc="42A41C2E">
      <w:start w:val="1"/>
      <w:numFmt w:val="bullet"/>
      <w:lvlText w:val=""/>
      <w:lvlJc w:val="left"/>
      <w:pPr>
        <w:ind w:left="360" w:hanging="360"/>
      </w:pPr>
      <w:rPr>
        <w:rFonts w:ascii="Symbol" w:hAnsi="Symbol" w:hint="default"/>
        <w:color w:val="0B7CBD"/>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C26458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CA411DA"/>
    <w:multiLevelType w:val="hybridMultilevel"/>
    <w:tmpl w:val="BC7680C2"/>
    <w:lvl w:ilvl="0" w:tplc="FDE86F3C">
      <w:start w:val="1"/>
      <w:numFmt w:val="bullet"/>
      <w:pStyle w:val="squarebullets"/>
      <w:lvlText w:val=""/>
      <w:lvlJc w:val="left"/>
      <w:pPr>
        <w:ind w:left="360" w:hanging="360"/>
      </w:pPr>
      <w:rPr>
        <w:rFonts w:ascii="Symbol" w:hAnsi="Symbol" w:hint="default"/>
        <w:color w:val="0B7CBD"/>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35E33CE"/>
    <w:multiLevelType w:val="hybridMultilevel"/>
    <w:tmpl w:val="11CC2142"/>
    <w:lvl w:ilvl="0" w:tplc="62A85D1A">
      <w:start w:val="1"/>
      <w:numFmt w:val="bullet"/>
      <w:lvlText w:val=""/>
      <w:lvlJc w:val="left"/>
      <w:pPr>
        <w:ind w:left="720" w:hanging="360"/>
      </w:pPr>
      <w:rPr>
        <w:rFonts w:ascii="Symbol" w:hAnsi="Symbol" w:hint="default"/>
        <w:color w:val="0B7C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65399C"/>
    <w:multiLevelType w:val="hybridMultilevel"/>
    <w:tmpl w:val="A60CC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D213B0"/>
    <w:multiLevelType w:val="hybridMultilevel"/>
    <w:tmpl w:val="0D88A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DE60A1"/>
    <w:multiLevelType w:val="hybridMultilevel"/>
    <w:tmpl w:val="7C006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816A8F"/>
    <w:multiLevelType w:val="hybridMultilevel"/>
    <w:tmpl w:val="6960EC1E"/>
    <w:lvl w:ilvl="0" w:tplc="C9345F36">
      <w:start w:val="1"/>
      <w:numFmt w:val="bullet"/>
      <w:lvlText w:val=""/>
      <w:lvlJc w:val="left"/>
      <w:pPr>
        <w:ind w:left="720" w:hanging="360"/>
      </w:pPr>
      <w:rPr>
        <w:rFonts w:ascii="Symbol" w:hAnsi="Symbol" w:hint="default"/>
        <w:color w:val="0B7C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7A49DA"/>
    <w:multiLevelType w:val="hybridMultilevel"/>
    <w:tmpl w:val="D7D4936A"/>
    <w:lvl w:ilvl="0" w:tplc="F634AC46">
      <w:start w:val="1"/>
      <w:numFmt w:val="bullet"/>
      <w:lvlText w:val=""/>
      <w:lvlJc w:val="left"/>
      <w:pPr>
        <w:ind w:left="720" w:hanging="360"/>
      </w:pPr>
      <w:rPr>
        <w:rFonts w:ascii="Symbol" w:hAnsi="Symbol" w:hint="default"/>
        <w:color w:val="0B7C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A74080"/>
    <w:multiLevelType w:val="hybridMultilevel"/>
    <w:tmpl w:val="429E1486"/>
    <w:lvl w:ilvl="0" w:tplc="C9345F36">
      <w:start w:val="1"/>
      <w:numFmt w:val="bullet"/>
      <w:lvlText w:val=""/>
      <w:lvlJc w:val="left"/>
      <w:pPr>
        <w:ind w:left="720" w:hanging="360"/>
      </w:pPr>
      <w:rPr>
        <w:rFonts w:ascii="Symbol" w:hAnsi="Symbol" w:hint="default"/>
        <w:color w:val="0B7CBD"/>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2E7B8E"/>
    <w:multiLevelType w:val="hybridMultilevel"/>
    <w:tmpl w:val="8C703082"/>
    <w:lvl w:ilvl="0" w:tplc="72CA1818">
      <w:start w:val="1"/>
      <w:numFmt w:val="decimal"/>
      <w:lvlText w:val="%1."/>
      <w:lvlJc w:val="left"/>
      <w:pPr>
        <w:ind w:left="933" w:hanging="360"/>
      </w:pPr>
      <w:rPr>
        <w:rFonts w:ascii="Arial" w:eastAsia="Arial" w:hAnsi="Arial" w:cs="Arial" w:hint="default"/>
        <w:color w:val="000080"/>
        <w:spacing w:val="-1"/>
        <w:w w:val="100"/>
        <w:sz w:val="22"/>
        <w:szCs w:val="22"/>
        <w:lang w:val="en-GB" w:eastAsia="en-GB" w:bidi="en-GB"/>
      </w:rPr>
    </w:lvl>
    <w:lvl w:ilvl="1" w:tplc="B86443F8">
      <w:numFmt w:val="bullet"/>
      <w:lvlText w:val="•"/>
      <w:lvlJc w:val="left"/>
      <w:pPr>
        <w:ind w:left="1864" w:hanging="360"/>
      </w:pPr>
      <w:rPr>
        <w:rFonts w:hint="default"/>
        <w:lang w:val="en-GB" w:eastAsia="en-GB" w:bidi="en-GB"/>
      </w:rPr>
    </w:lvl>
    <w:lvl w:ilvl="2" w:tplc="F0F8F858">
      <w:numFmt w:val="bullet"/>
      <w:lvlText w:val="•"/>
      <w:lvlJc w:val="left"/>
      <w:pPr>
        <w:ind w:left="2789" w:hanging="360"/>
      </w:pPr>
      <w:rPr>
        <w:rFonts w:hint="default"/>
        <w:lang w:val="en-GB" w:eastAsia="en-GB" w:bidi="en-GB"/>
      </w:rPr>
    </w:lvl>
    <w:lvl w:ilvl="3" w:tplc="D7068D16">
      <w:numFmt w:val="bullet"/>
      <w:lvlText w:val="•"/>
      <w:lvlJc w:val="left"/>
      <w:pPr>
        <w:ind w:left="3713" w:hanging="360"/>
      </w:pPr>
      <w:rPr>
        <w:rFonts w:hint="default"/>
        <w:lang w:val="en-GB" w:eastAsia="en-GB" w:bidi="en-GB"/>
      </w:rPr>
    </w:lvl>
    <w:lvl w:ilvl="4" w:tplc="F4A4DDD4">
      <w:numFmt w:val="bullet"/>
      <w:lvlText w:val="•"/>
      <w:lvlJc w:val="left"/>
      <w:pPr>
        <w:ind w:left="4638" w:hanging="360"/>
      </w:pPr>
      <w:rPr>
        <w:rFonts w:hint="default"/>
        <w:lang w:val="en-GB" w:eastAsia="en-GB" w:bidi="en-GB"/>
      </w:rPr>
    </w:lvl>
    <w:lvl w:ilvl="5" w:tplc="C35886F2">
      <w:numFmt w:val="bullet"/>
      <w:lvlText w:val="•"/>
      <w:lvlJc w:val="left"/>
      <w:pPr>
        <w:ind w:left="5563" w:hanging="360"/>
      </w:pPr>
      <w:rPr>
        <w:rFonts w:hint="default"/>
        <w:lang w:val="en-GB" w:eastAsia="en-GB" w:bidi="en-GB"/>
      </w:rPr>
    </w:lvl>
    <w:lvl w:ilvl="6" w:tplc="7DBE7214">
      <w:numFmt w:val="bullet"/>
      <w:lvlText w:val="•"/>
      <w:lvlJc w:val="left"/>
      <w:pPr>
        <w:ind w:left="6487" w:hanging="360"/>
      </w:pPr>
      <w:rPr>
        <w:rFonts w:hint="default"/>
        <w:lang w:val="en-GB" w:eastAsia="en-GB" w:bidi="en-GB"/>
      </w:rPr>
    </w:lvl>
    <w:lvl w:ilvl="7" w:tplc="084A5318">
      <w:numFmt w:val="bullet"/>
      <w:lvlText w:val="•"/>
      <w:lvlJc w:val="left"/>
      <w:pPr>
        <w:ind w:left="7412" w:hanging="360"/>
      </w:pPr>
      <w:rPr>
        <w:rFonts w:hint="default"/>
        <w:lang w:val="en-GB" w:eastAsia="en-GB" w:bidi="en-GB"/>
      </w:rPr>
    </w:lvl>
    <w:lvl w:ilvl="8" w:tplc="2B048F8E">
      <w:numFmt w:val="bullet"/>
      <w:lvlText w:val="•"/>
      <w:lvlJc w:val="left"/>
      <w:pPr>
        <w:ind w:left="8337" w:hanging="360"/>
      </w:pPr>
      <w:rPr>
        <w:rFonts w:hint="default"/>
        <w:lang w:val="en-GB" w:eastAsia="en-GB" w:bidi="en-GB"/>
      </w:rPr>
    </w:lvl>
  </w:abstractNum>
  <w:abstractNum w:abstractNumId="31" w15:restartNumberingAfterBreak="0">
    <w:nsid w:val="503C603E"/>
    <w:multiLevelType w:val="hybridMultilevel"/>
    <w:tmpl w:val="F718DD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69F5826"/>
    <w:multiLevelType w:val="hybridMultilevel"/>
    <w:tmpl w:val="FAF64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8D3F9B"/>
    <w:multiLevelType w:val="hybridMultilevel"/>
    <w:tmpl w:val="AEB616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3020DD7"/>
    <w:multiLevelType w:val="hybridMultilevel"/>
    <w:tmpl w:val="6110FA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2F2C0B"/>
    <w:multiLevelType w:val="hybridMultilevel"/>
    <w:tmpl w:val="75FA6FC8"/>
    <w:lvl w:ilvl="0" w:tplc="F77A8484">
      <w:start w:val="1"/>
      <w:numFmt w:val="bullet"/>
      <w:lvlText w:val=""/>
      <w:lvlJc w:val="left"/>
      <w:pPr>
        <w:ind w:left="360" w:hanging="360"/>
      </w:pPr>
      <w:rPr>
        <w:rFonts w:ascii="Wingdings" w:hAnsi="Wingdings" w:hint="default"/>
        <w:color w:val="0074A6" w:themeColor="accent1"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477776E"/>
    <w:multiLevelType w:val="hybridMultilevel"/>
    <w:tmpl w:val="FA784F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61D42C5"/>
    <w:multiLevelType w:val="hybridMultilevel"/>
    <w:tmpl w:val="60D06414"/>
    <w:lvl w:ilvl="0" w:tplc="F1D4FB74">
      <w:numFmt w:val="bullet"/>
      <w:lvlText w:val=""/>
      <w:lvlJc w:val="left"/>
      <w:pPr>
        <w:ind w:left="110" w:hanging="238"/>
      </w:pPr>
      <w:rPr>
        <w:rFonts w:ascii="Wingdings" w:eastAsia="Wingdings" w:hAnsi="Wingdings" w:cs="Wingdings" w:hint="default"/>
        <w:color w:val="000080"/>
        <w:w w:val="100"/>
        <w:sz w:val="22"/>
        <w:szCs w:val="22"/>
        <w:lang w:val="en-GB" w:eastAsia="en-GB" w:bidi="en-GB"/>
      </w:rPr>
    </w:lvl>
    <w:lvl w:ilvl="1" w:tplc="42BEF33A">
      <w:numFmt w:val="bullet"/>
      <w:lvlText w:val="•"/>
      <w:lvlJc w:val="left"/>
      <w:pPr>
        <w:ind w:left="263" w:hanging="238"/>
      </w:pPr>
      <w:rPr>
        <w:rFonts w:hint="default"/>
        <w:lang w:val="en-GB" w:eastAsia="en-GB" w:bidi="en-GB"/>
      </w:rPr>
    </w:lvl>
    <w:lvl w:ilvl="2" w:tplc="C0DC4DB8">
      <w:numFmt w:val="bullet"/>
      <w:lvlText w:val="•"/>
      <w:lvlJc w:val="left"/>
      <w:pPr>
        <w:ind w:left="406" w:hanging="238"/>
      </w:pPr>
      <w:rPr>
        <w:rFonts w:hint="default"/>
        <w:lang w:val="en-GB" w:eastAsia="en-GB" w:bidi="en-GB"/>
      </w:rPr>
    </w:lvl>
    <w:lvl w:ilvl="3" w:tplc="FF223FAE">
      <w:numFmt w:val="bullet"/>
      <w:lvlText w:val="•"/>
      <w:lvlJc w:val="left"/>
      <w:pPr>
        <w:ind w:left="549" w:hanging="238"/>
      </w:pPr>
      <w:rPr>
        <w:rFonts w:hint="default"/>
        <w:lang w:val="en-GB" w:eastAsia="en-GB" w:bidi="en-GB"/>
      </w:rPr>
    </w:lvl>
    <w:lvl w:ilvl="4" w:tplc="77B4A606">
      <w:numFmt w:val="bullet"/>
      <w:lvlText w:val="•"/>
      <w:lvlJc w:val="left"/>
      <w:pPr>
        <w:ind w:left="692" w:hanging="238"/>
      </w:pPr>
      <w:rPr>
        <w:rFonts w:hint="default"/>
        <w:lang w:val="en-GB" w:eastAsia="en-GB" w:bidi="en-GB"/>
      </w:rPr>
    </w:lvl>
    <w:lvl w:ilvl="5" w:tplc="C3F29504">
      <w:numFmt w:val="bullet"/>
      <w:lvlText w:val="•"/>
      <w:lvlJc w:val="left"/>
      <w:pPr>
        <w:ind w:left="835" w:hanging="238"/>
      </w:pPr>
      <w:rPr>
        <w:rFonts w:hint="default"/>
        <w:lang w:val="en-GB" w:eastAsia="en-GB" w:bidi="en-GB"/>
      </w:rPr>
    </w:lvl>
    <w:lvl w:ilvl="6" w:tplc="56F66DEC">
      <w:numFmt w:val="bullet"/>
      <w:lvlText w:val="•"/>
      <w:lvlJc w:val="left"/>
      <w:pPr>
        <w:ind w:left="978" w:hanging="238"/>
      </w:pPr>
      <w:rPr>
        <w:rFonts w:hint="default"/>
        <w:lang w:val="en-GB" w:eastAsia="en-GB" w:bidi="en-GB"/>
      </w:rPr>
    </w:lvl>
    <w:lvl w:ilvl="7" w:tplc="700CF792">
      <w:numFmt w:val="bullet"/>
      <w:lvlText w:val="•"/>
      <w:lvlJc w:val="left"/>
      <w:pPr>
        <w:ind w:left="1121" w:hanging="238"/>
      </w:pPr>
      <w:rPr>
        <w:rFonts w:hint="default"/>
        <w:lang w:val="en-GB" w:eastAsia="en-GB" w:bidi="en-GB"/>
      </w:rPr>
    </w:lvl>
    <w:lvl w:ilvl="8" w:tplc="37703782">
      <w:numFmt w:val="bullet"/>
      <w:lvlText w:val="•"/>
      <w:lvlJc w:val="left"/>
      <w:pPr>
        <w:ind w:left="1264" w:hanging="238"/>
      </w:pPr>
      <w:rPr>
        <w:rFonts w:hint="default"/>
        <w:lang w:val="en-GB" w:eastAsia="en-GB" w:bidi="en-GB"/>
      </w:rPr>
    </w:lvl>
  </w:abstractNum>
  <w:abstractNum w:abstractNumId="38" w15:restartNumberingAfterBreak="0">
    <w:nsid w:val="67E92C58"/>
    <w:multiLevelType w:val="hybridMultilevel"/>
    <w:tmpl w:val="C09E08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EF78DA"/>
    <w:multiLevelType w:val="hybridMultilevel"/>
    <w:tmpl w:val="27DA31EC"/>
    <w:lvl w:ilvl="0" w:tplc="C9345F36">
      <w:start w:val="1"/>
      <w:numFmt w:val="bullet"/>
      <w:lvlText w:val=""/>
      <w:lvlJc w:val="left"/>
      <w:pPr>
        <w:ind w:left="720" w:hanging="360"/>
      </w:pPr>
      <w:rPr>
        <w:rFonts w:ascii="Symbol" w:hAnsi="Symbol" w:hint="default"/>
        <w:color w:val="0B7C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D27672"/>
    <w:multiLevelType w:val="hybridMultilevel"/>
    <w:tmpl w:val="8CEEF860"/>
    <w:lvl w:ilvl="0" w:tplc="C9345F36">
      <w:start w:val="1"/>
      <w:numFmt w:val="bullet"/>
      <w:lvlText w:val=""/>
      <w:lvlJc w:val="left"/>
      <w:pPr>
        <w:ind w:left="720" w:hanging="360"/>
      </w:pPr>
      <w:rPr>
        <w:rFonts w:ascii="Symbol" w:hAnsi="Symbol" w:hint="default"/>
        <w:color w:val="0B7CBD"/>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E2514F"/>
    <w:multiLevelType w:val="hybridMultilevel"/>
    <w:tmpl w:val="D4207B6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1558BC"/>
    <w:multiLevelType w:val="hybridMultilevel"/>
    <w:tmpl w:val="2222C5CC"/>
    <w:lvl w:ilvl="0" w:tplc="D66EF9C6">
      <w:start w:val="1"/>
      <w:numFmt w:val="bullet"/>
      <w:lvlText w:val=""/>
      <w:lvlJc w:val="left"/>
      <w:pPr>
        <w:ind w:left="360" w:hanging="360"/>
      </w:pPr>
      <w:rPr>
        <w:rFonts w:ascii="Wingdings" w:hAnsi="Wingdings" w:hint="default"/>
        <w:color w:val="FF585D"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BE272C8"/>
    <w:multiLevelType w:val="hybridMultilevel"/>
    <w:tmpl w:val="6B6C970C"/>
    <w:lvl w:ilvl="0" w:tplc="C9345F36">
      <w:start w:val="1"/>
      <w:numFmt w:val="bullet"/>
      <w:lvlText w:val=""/>
      <w:lvlJc w:val="left"/>
      <w:pPr>
        <w:ind w:left="720" w:hanging="360"/>
      </w:pPr>
      <w:rPr>
        <w:rFonts w:ascii="Symbol" w:hAnsi="Symbol" w:hint="default"/>
        <w:color w:val="0B7CBD"/>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510F20"/>
    <w:multiLevelType w:val="hybridMultilevel"/>
    <w:tmpl w:val="0448A0CE"/>
    <w:lvl w:ilvl="0" w:tplc="ACEE9908">
      <w:start w:val="1"/>
      <w:numFmt w:val="decimal"/>
      <w:lvlText w:val="%1."/>
      <w:lvlJc w:val="left"/>
      <w:pPr>
        <w:ind w:left="720" w:hanging="360"/>
      </w:pPr>
      <w:rPr>
        <w:color w:val="0B7CB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73277002">
    <w:abstractNumId w:val="36"/>
  </w:num>
  <w:num w:numId="2" w16cid:durableId="2022120060">
    <w:abstractNumId w:val="3"/>
  </w:num>
  <w:num w:numId="3" w16cid:durableId="1334528465">
    <w:abstractNumId w:val="42"/>
  </w:num>
  <w:num w:numId="4" w16cid:durableId="1162893516">
    <w:abstractNumId w:val="19"/>
  </w:num>
  <w:num w:numId="5" w16cid:durableId="78646502">
    <w:abstractNumId w:val="35"/>
  </w:num>
  <w:num w:numId="6" w16cid:durableId="1327128618">
    <w:abstractNumId w:val="14"/>
  </w:num>
  <w:num w:numId="7" w16cid:durableId="2080051598">
    <w:abstractNumId w:val="37"/>
  </w:num>
  <w:num w:numId="8" w16cid:durableId="576211247">
    <w:abstractNumId w:val="30"/>
  </w:num>
  <w:num w:numId="9" w16cid:durableId="1211921822">
    <w:abstractNumId w:val="1"/>
  </w:num>
  <w:num w:numId="10" w16cid:durableId="795021990">
    <w:abstractNumId w:val="18"/>
  </w:num>
  <w:num w:numId="11" w16cid:durableId="1526097283">
    <w:abstractNumId w:val="10"/>
  </w:num>
  <w:num w:numId="12" w16cid:durableId="8993590">
    <w:abstractNumId w:val="16"/>
  </w:num>
  <w:num w:numId="13" w16cid:durableId="1783264789">
    <w:abstractNumId w:val="22"/>
  </w:num>
  <w:num w:numId="14" w16cid:durableId="1729300463">
    <w:abstractNumId w:val="12"/>
  </w:num>
  <w:num w:numId="15" w16cid:durableId="1713454710">
    <w:abstractNumId w:val="44"/>
  </w:num>
  <w:num w:numId="16" w16cid:durableId="493955088">
    <w:abstractNumId w:val="21"/>
  </w:num>
  <w:num w:numId="17" w16cid:durableId="69272908">
    <w:abstractNumId w:val="33"/>
  </w:num>
  <w:num w:numId="18" w16cid:durableId="2073506295">
    <w:abstractNumId w:val="6"/>
  </w:num>
  <w:num w:numId="19" w16cid:durableId="406726299">
    <w:abstractNumId w:val="22"/>
  </w:num>
  <w:num w:numId="20" w16cid:durableId="187569084">
    <w:abstractNumId w:val="20"/>
  </w:num>
  <w:num w:numId="21" w16cid:durableId="1530878480">
    <w:abstractNumId w:val="15"/>
  </w:num>
  <w:num w:numId="22" w16cid:durableId="195237894">
    <w:abstractNumId w:val="23"/>
  </w:num>
  <w:num w:numId="23" w16cid:durableId="1764717886">
    <w:abstractNumId w:val="2"/>
  </w:num>
  <w:num w:numId="24" w16cid:durableId="644435160">
    <w:abstractNumId w:val="8"/>
  </w:num>
  <w:num w:numId="25" w16cid:durableId="581256039">
    <w:abstractNumId w:val="4"/>
  </w:num>
  <w:num w:numId="26" w16cid:durableId="1306666292">
    <w:abstractNumId w:val="0"/>
  </w:num>
  <w:num w:numId="27" w16cid:durableId="1479417340">
    <w:abstractNumId w:val="9"/>
  </w:num>
  <w:num w:numId="28" w16cid:durableId="423845278">
    <w:abstractNumId w:val="25"/>
  </w:num>
  <w:num w:numId="29" w16cid:durableId="1885753656">
    <w:abstractNumId w:val="13"/>
  </w:num>
  <w:num w:numId="30" w16cid:durableId="128862414">
    <w:abstractNumId w:val="32"/>
  </w:num>
  <w:num w:numId="31" w16cid:durableId="29652923">
    <w:abstractNumId w:val="11"/>
  </w:num>
  <w:num w:numId="32" w16cid:durableId="574435105">
    <w:abstractNumId w:val="27"/>
  </w:num>
  <w:num w:numId="33" w16cid:durableId="823862458">
    <w:abstractNumId w:val="5"/>
  </w:num>
  <w:num w:numId="34" w16cid:durableId="1319309356">
    <w:abstractNumId w:val="17"/>
  </w:num>
  <w:num w:numId="35" w16cid:durableId="422647419">
    <w:abstractNumId w:val="7"/>
  </w:num>
  <w:num w:numId="36" w16cid:durableId="1885678616">
    <w:abstractNumId w:val="28"/>
  </w:num>
  <w:num w:numId="37" w16cid:durableId="1029334845">
    <w:abstractNumId w:val="31"/>
  </w:num>
  <w:num w:numId="38" w16cid:durableId="804202326">
    <w:abstractNumId w:val="24"/>
  </w:num>
  <w:num w:numId="39" w16cid:durableId="2081782900">
    <w:abstractNumId w:val="29"/>
  </w:num>
  <w:num w:numId="40" w16cid:durableId="1275285338">
    <w:abstractNumId w:val="43"/>
  </w:num>
  <w:num w:numId="41" w16cid:durableId="1087579557">
    <w:abstractNumId w:val="40"/>
  </w:num>
  <w:num w:numId="42" w16cid:durableId="1259363580">
    <w:abstractNumId w:val="38"/>
  </w:num>
  <w:num w:numId="43" w16cid:durableId="1106536460">
    <w:abstractNumId w:val="34"/>
  </w:num>
  <w:num w:numId="44" w16cid:durableId="1595237908">
    <w:abstractNumId w:val="39"/>
  </w:num>
  <w:num w:numId="45" w16cid:durableId="2143688476">
    <w:abstractNumId w:val="26"/>
  </w:num>
  <w:num w:numId="46" w16cid:durableId="33812483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SortMethod w:val="00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DC7"/>
    <w:rsid w:val="00000AC0"/>
    <w:rsid w:val="000014A7"/>
    <w:rsid w:val="000025AE"/>
    <w:rsid w:val="000102F9"/>
    <w:rsid w:val="00010F69"/>
    <w:rsid w:val="00013868"/>
    <w:rsid w:val="00014F3D"/>
    <w:rsid w:val="000157A9"/>
    <w:rsid w:val="00015A20"/>
    <w:rsid w:val="00017EBA"/>
    <w:rsid w:val="0002446C"/>
    <w:rsid w:val="000335B8"/>
    <w:rsid w:val="00067A3B"/>
    <w:rsid w:val="000705AC"/>
    <w:rsid w:val="0008221E"/>
    <w:rsid w:val="00083507"/>
    <w:rsid w:val="000859FB"/>
    <w:rsid w:val="0009266E"/>
    <w:rsid w:val="00093DAD"/>
    <w:rsid w:val="00094D61"/>
    <w:rsid w:val="00095FA1"/>
    <w:rsid w:val="00097171"/>
    <w:rsid w:val="000A006C"/>
    <w:rsid w:val="000A0484"/>
    <w:rsid w:val="000A2CE8"/>
    <w:rsid w:val="000A3496"/>
    <w:rsid w:val="000A79C5"/>
    <w:rsid w:val="000A7A52"/>
    <w:rsid w:val="000B2E00"/>
    <w:rsid w:val="000C3B5F"/>
    <w:rsid w:val="000D2752"/>
    <w:rsid w:val="000D4EC6"/>
    <w:rsid w:val="000E382F"/>
    <w:rsid w:val="000E6336"/>
    <w:rsid w:val="000E7670"/>
    <w:rsid w:val="000F2148"/>
    <w:rsid w:val="000F77CA"/>
    <w:rsid w:val="001040B7"/>
    <w:rsid w:val="00116A91"/>
    <w:rsid w:val="00125000"/>
    <w:rsid w:val="001309DC"/>
    <w:rsid w:val="00136DBE"/>
    <w:rsid w:val="00137C15"/>
    <w:rsid w:val="00143139"/>
    <w:rsid w:val="00144FCC"/>
    <w:rsid w:val="00145807"/>
    <w:rsid w:val="00147D43"/>
    <w:rsid w:val="00147F09"/>
    <w:rsid w:val="00151CD5"/>
    <w:rsid w:val="0015241A"/>
    <w:rsid w:val="0015341F"/>
    <w:rsid w:val="00157BE6"/>
    <w:rsid w:val="00167ECE"/>
    <w:rsid w:val="001708FC"/>
    <w:rsid w:val="00170914"/>
    <w:rsid w:val="00172A79"/>
    <w:rsid w:val="00172A7C"/>
    <w:rsid w:val="00183414"/>
    <w:rsid w:val="00183C9E"/>
    <w:rsid w:val="00184BAC"/>
    <w:rsid w:val="00185053"/>
    <w:rsid w:val="001852E8"/>
    <w:rsid w:val="0018633A"/>
    <w:rsid w:val="001869B8"/>
    <w:rsid w:val="00191EA1"/>
    <w:rsid w:val="00192E1E"/>
    <w:rsid w:val="00194ABB"/>
    <w:rsid w:val="00195C38"/>
    <w:rsid w:val="00195DB7"/>
    <w:rsid w:val="001A1183"/>
    <w:rsid w:val="001A700A"/>
    <w:rsid w:val="001A71D2"/>
    <w:rsid w:val="001B2E93"/>
    <w:rsid w:val="001B6F70"/>
    <w:rsid w:val="001B7C96"/>
    <w:rsid w:val="001C4938"/>
    <w:rsid w:val="001D2598"/>
    <w:rsid w:val="001D5668"/>
    <w:rsid w:val="001D6B19"/>
    <w:rsid w:val="001D7F07"/>
    <w:rsid w:val="001E2BC9"/>
    <w:rsid w:val="001F0BF9"/>
    <w:rsid w:val="001F58A2"/>
    <w:rsid w:val="001F7E47"/>
    <w:rsid w:val="002000B9"/>
    <w:rsid w:val="00205221"/>
    <w:rsid w:val="002120E1"/>
    <w:rsid w:val="00214081"/>
    <w:rsid w:val="002143C5"/>
    <w:rsid w:val="0021450B"/>
    <w:rsid w:val="002216FE"/>
    <w:rsid w:val="00221ED9"/>
    <w:rsid w:val="00235491"/>
    <w:rsid w:val="00236AE7"/>
    <w:rsid w:val="00240180"/>
    <w:rsid w:val="002467B2"/>
    <w:rsid w:val="00250A19"/>
    <w:rsid w:val="00250EA4"/>
    <w:rsid w:val="0025472C"/>
    <w:rsid w:val="0025567A"/>
    <w:rsid w:val="0025623B"/>
    <w:rsid w:val="00257B89"/>
    <w:rsid w:val="00257EF4"/>
    <w:rsid w:val="0026373B"/>
    <w:rsid w:val="00274894"/>
    <w:rsid w:val="002815E5"/>
    <w:rsid w:val="00282693"/>
    <w:rsid w:val="002827D2"/>
    <w:rsid w:val="00282A99"/>
    <w:rsid w:val="002844BA"/>
    <w:rsid w:val="00286D4E"/>
    <w:rsid w:val="00291B40"/>
    <w:rsid w:val="00292C23"/>
    <w:rsid w:val="0029660D"/>
    <w:rsid w:val="00297E36"/>
    <w:rsid w:val="002A07F1"/>
    <w:rsid w:val="002A0EF2"/>
    <w:rsid w:val="002B0786"/>
    <w:rsid w:val="002B110A"/>
    <w:rsid w:val="002C1435"/>
    <w:rsid w:val="002D18E5"/>
    <w:rsid w:val="002D2E36"/>
    <w:rsid w:val="002D5CF7"/>
    <w:rsid w:val="002D6A57"/>
    <w:rsid w:val="002E2954"/>
    <w:rsid w:val="002E2FDB"/>
    <w:rsid w:val="002E3C9F"/>
    <w:rsid w:val="002F1815"/>
    <w:rsid w:val="002F349A"/>
    <w:rsid w:val="003028BE"/>
    <w:rsid w:val="0030291E"/>
    <w:rsid w:val="00304838"/>
    <w:rsid w:val="003049CF"/>
    <w:rsid w:val="00304F37"/>
    <w:rsid w:val="003065BD"/>
    <w:rsid w:val="00312BC4"/>
    <w:rsid w:val="00314DF9"/>
    <w:rsid w:val="00315F93"/>
    <w:rsid w:val="003167E8"/>
    <w:rsid w:val="00316C29"/>
    <w:rsid w:val="0032313C"/>
    <w:rsid w:val="00324433"/>
    <w:rsid w:val="0032523A"/>
    <w:rsid w:val="0032735C"/>
    <w:rsid w:val="003336F8"/>
    <w:rsid w:val="003543CE"/>
    <w:rsid w:val="00356648"/>
    <w:rsid w:val="0036375A"/>
    <w:rsid w:val="00363876"/>
    <w:rsid w:val="003723DA"/>
    <w:rsid w:val="00373EB1"/>
    <w:rsid w:val="0037406A"/>
    <w:rsid w:val="00376FA8"/>
    <w:rsid w:val="0038755F"/>
    <w:rsid w:val="00387748"/>
    <w:rsid w:val="00387B86"/>
    <w:rsid w:val="003900E9"/>
    <w:rsid w:val="00391055"/>
    <w:rsid w:val="00391E75"/>
    <w:rsid w:val="00393261"/>
    <w:rsid w:val="0039378D"/>
    <w:rsid w:val="003942A4"/>
    <w:rsid w:val="00396723"/>
    <w:rsid w:val="003A4FC8"/>
    <w:rsid w:val="003A57A0"/>
    <w:rsid w:val="003A7A89"/>
    <w:rsid w:val="003B11AA"/>
    <w:rsid w:val="003B1BB0"/>
    <w:rsid w:val="003B295C"/>
    <w:rsid w:val="003B68D5"/>
    <w:rsid w:val="003B7883"/>
    <w:rsid w:val="003C2266"/>
    <w:rsid w:val="003C29EF"/>
    <w:rsid w:val="003C7204"/>
    <w:rsid w:val="003D39F2"/>
    <w:rsid w:val="003D4DAB"/>
    <w:rsid w:val="003D6C72"/>
    <w:rsid w:val="003E0E25"/>
    <w:rsid w:val="003E72CE"/>
    <w:rsid w:val="003F775D"/>
    <w:rsid w:val="00401C10"/>
    <w:rsid w:val="0041118F"/>
    <w:rsid w:val="004133ED"/>
    <w:rsid w:val="0041611B"/>
    <w:rsid w:val="00417127"/>
    <w:rsid w:val="004269F2"/>
    <w:rsid w:val="00433780"/>
    <w:rsid w:val="004342CF"/>
    <w:rsid w:val="00441DC2"/>
    <w:rsid w:val="0044526C"/>
    <w:rsid w:val="00445A75"/>
    <w:rsid w:val="00446185"/>
    <w:rsid w:val="00446D46"/>
    <w:rsid w:val="00451974"/>
    <w:rsid w:val="0047118C"/>
    <w:rsid w:val="00472816"/>
    <w:rsid w:val="004755F6"/>
    <w:rsid w:val="0047626F"/>
    <w:rsid w:val="00476AA1"/>
    <w:rsid w:val="0048268D"/>
    <w:rsid w:val="00483777"/>
    <w:rsid w:val="0048447A"/>
    <w:rsid w:val="00491B67"/>
    <w:rsid w:val="004926E9"/>
    <w:rsid w:val="00492E76"/>
    <w:rsid w:val="00493FF5"/>
    <w:rsid w:val="0049597C"/>
    <w:rsid w:val="004962C8"/>
    <w:rsid w:val="004A4922"/>
    <w:rsid w:val="004B02BA"/>
    <w:rsid w:val="004B7F30"/>
    <w:rsid w:val="004D34BB"/>
    <w:rsid w:val="004D6D61"/>
    <w:rsid w:val="004E0CFF"/>
    <w:rsid w:val="004E11EF"/>
    <w:rsid w:val="004E4BBF"/>
    <w:rsid w:val="004F6B9A"/>
    <w:rsid w:val="005024E2"/>
    <w:rsid w:val="00503EFB"/>
    <w:rsid w:val="00511439"/>
    <w:rsid w:val="00512D69"/>
    <w:rsid w:val="00513740"/>
    <w:rsid w:val="00514062"/>
    <w:rsid w:val="00516CAC"/>
    <w:rsid w:val="00517C30"/>
    <w:rsid w:val="005258AD"/>
    <w:rsid w:val="0052686F"/>
    <w:rsid w:val="00531FA5"/>
    <w:rsid w:val="00535E8E"/>
    <w:rsid w:val="00536D5A"/>
    <w:rsid w:val="005433AE"/>
    <w:rsid w:val="005525BB"/>
    <w:rsid w:val="0055690D"/>
    <w:rsid w:val="005603A2"/>
    <w:rsid w:val="0056259C"/>
    <w:rsid w:val="0056643A"/>
    <w:rsid w:val="00566DF7"/>
    <w:rsid w:val="00570885"/>
    <w:rsid w:val="00570BFF"/>
    <w:rsid w:val="00576C33"/>
    <w:rsid w:val="00586F00"/>
    <w:rsid w:val="00590464"/>
    <w:rsid w:val="00590C3F"/>
    <w:rsid w:val="00590CA7"/>
    <w:rsid w:val="00594BA9"/>
    <w:rsid w:val="00595839"/>
    <w:rsid w:val="00596C3F"/>
    <w:rsid w:val="005970A5"/>
    <w:rsid w:val="00597DE4"/>
    <w:rsid w:val="00597F02"/>
    <w:rsid w:val="005A03BD"/>
    <w:rsid w:val="005A6AB0"/>
    <w:rsid w:val="005B1668"/>
    <w:rsid w:val="005B32DD"/>
    <w:rsid w:val="005B3DF8"/>
    <w:rsid w:val="005B43DC"/>
    <w:rsid w:val="005B65BE"/>
    <w:rsid w:val="005B6BD8"/>
    <w:rsid w:val="005C005E"/>
    <w:rsid w:val="005C2743"/>
    <w:rsid w:val="005D026E"/>
    <w:rsid w:val="005D3647"/>
    <w:rsid w:val="005E15F6"/>
    <w:rsid w:val="005E252E"/>
    <w:rsid w:val="005E2D99"/>
    <w:rsid w:val="005E3542"/>
    <w:rsid w:val="005E3FA7"/>
    <w:rsid w:val="005E557F"/>
    <w:rsid w:val="005F24E7"/>
    <w:rsid w:val="005F32CC"/>
    <w:rsid w:val="005F4E2D"/>
    <w:rsid w:val="00600C30"/>
    <w:rsid w:val="006045E3"/>
    <w:rsid w:val="00604636"/>
    <w:rsid w:val="00607AA5"/>
    <w:rsid w:val="0061237C"/>
    <w:rsid w:val="006123CC"/>
    <w:rsid w:val="0061362E"/>
    <w:rsid w:val="0062032B"/>
    <w:rsid w:val="0062434F"/>
    <w:rsid w:val="0062556B"/>
    <w:rsid w:val="00626AE6"/>
    <w:rsid w:val="00641633"/>
    <w:rsid w:val="006564C0"/>
    <w:rsid w:val="0065709F"/>
    <w:rsid w:val="00657562"/>
    <w:rsid w:val="00657B3C"/>
    <w:rsid w:val="00661085"/>
    <w:rsid w:val="00665853"/>
    <w:rsid w:val="006822E4"/>
    <w:rsid w:val="006824D3"/>
    <w:rsid w:val="00684900"/>
    <w:rsid w:val="0068543A"/>
    <w:rsid w:val="00695501"/>
    <w:rsid w:val="006A2A01"/>
    <w:rsid w:val="006B3D53"/>
    <w:rsid w:val="006D1530"/>
    <w:rsid w:val="006D33E7"/>
    <w:rsid w:val="006D45F9"/>
    <w:rsid w:val="006D5E80"/>
    <w:rsid w:val="006E4205"/>
    <w:rsid w:val="006E49F3"/>
    <w:rsid w:val="006E54C6"/>
    <w:rsid w:val="006F3F94"/>
    <w:rsid w:val="006F3FA6"/>
    <w:rsid w:val="00700B21"/>
    <w:rsid w:val="00702AF6"/>
    <w:rsid w:val="00704A7C"/>
    <w:rsid w:val="00707DDF"/>
    <w:rsid w:val="0071296A"/>
    <w:rsid w:val="00717DB7"/>
    <w:rsid w:val="007211CC"/>
    <w:rsid w:val="007212F9"/>
    <w:rsid w:val="00726EA3"/>
    <w:rsid w:val="00732A57"/>
    <w:rsid w:val="00733940"/>
    <w:rsid w:val="00736634"/>
    <w:rsid w:val="00740539"/>
    <w:rsid w:val="00744DC7"/>
    <w:rsid w:val="0075240E"/>
    <w:rsid w:val="00756817"/>
    <w:rsid w:val="00761EBB"/>
    <w:rsid w:val="00762EDB"/>
    <w:rsid w:val="00762EE9"/>
    <w:rsid w:val="00770382"/>
    <w:rsid w:val="0077722C"/>
    <w:rsid w:val="0078156A"/>
    <w:rsid w:val="007820CA"/>
    <w:rsid w:val="00791840"/>
    <w:rsid w:val="007B07D2"/>
    <w:rsid w:val="007B442F"/>
    <w:rsid w:val="007B6F2F"/>
    <w:rsid w:val="007C339D"/>
    <w:rsid w:val="007C43B4"/>
    <w:rsid w:val="007C44F9"/>
    <w:rsid w:val="007C5431"/>
    <w:rsid w:val="007C60EE"/>
    <w:rsid w:val="007D1BDC"/>
    <w:rsid w:val="007E25FB"/>
    <w:rsid w:val="007E4BDF"/>
    <w:rsid w:val="007E4D8D"/>
    <w:rsid w:val="007F2515"/>
    <w:rsid w:val="008072CC"/>
    <w:rsid w:val="00814DB6"/>
    <w:rsid w:val="00815783"/>
    <w:rsid w:val="008214DE"/>
    <w:rsid w:val="008222B2"/>
    <w:rsid w:val="00823021"/>
    <w:rsid w:val="00824043"/>
    <w:rsid w:val="00825019"/>
    <w:rsid w:val="00825A53"/>
    <w:rsid w:val="00830C9F"/>
    <w:rsid w:val="00832C12"/>
    <w:rsid w:val="00836B07"/>
    <w:rsid w:val="00844EAF"/>
    <w:rsid w:val="008517FD"/>
    <w:rsid w:val="008531C5"/>
    <w:rsid w:val="008534A9"/>
    <w:rsid w:val="0086054A"/>
    <w:rsid w:val="0086393B"/>
    <w:rsid w:val="00870597"/>
    <w:rsid w:val="00873F5E"/>
    <w:rsid w:val="00875C33"/>
    <w:rsid w:val="00877048"/>
    <w:rsid w:val="008814D9"/>
    <w:rsid w:val="00882A77"/>
    <w:rsid w:val="00884947"/>
    <w:rsid w:val="008952DF"/>
    <w:rsid w:val="008A2417"/>
    <w:rsid w:val="008A49FE"/>
    <w:rsid w:val="008A5472"/>
    <w:rsid w:val="008A6B20"/>
    <w:rsid w:val="008B51DC"/>
    <w:rsid w:val="008C3961"/>
    <w:rsid w:val="008D10A1"/>
    <w:rsid w:val="008D123C"/>
    <w:rsid w:val="008D7DDA"/>
    <w:rsid w:val="008E54C4"/>
    <w:rsid w:val="008E708D"/>
    <w:rsid w:val="008F4809"/>
    <w:rsid w:val="008F6841"/>
    <w:rsid w:val="008F7E0D"/>
    <w:rsid w:val="00901008"/>
    <w:rsid w:val="0090698D"/>
    <w:rsid w:val="00920668"/>
    <w:rsid w:val="0092106A"/>
    <w:rsid w:val="00922CB4"/>
    <w:rsid w:val="009251EA"/>
    <w:rsid w:val="0092570B"/>
    <w:rsid w:val="00930918"/>
    <w:rsid w:val="00932332"/>
    <w:rsid w:val="00937AB8"/>
    <w:rsid w:val="009414CD"/>
    <w:rsid w:val="0095341C"/>
    <w:rsid w:val="00953443"/>
    <w:rsid w:val="0095357C"/>
    <w:rsid w:val="00957E15"/>
    <w:rsid w:val="0096232C"/>
    <w:rsid w:val="009719EA"/>
    <w:rsid w:val="00973DE4"/>
    <w:rsid w:val="00974D4D"/>
    <w:rsid w:val="00981BE0"/>
    <w:rsid w:val="00981C41"/>
    <w:rsid w:val="00984D91"/>
    <w:rsid w:val="009868BA"/>
    <w:rsid w:val="00990C73"/>
    <w:rsid w:val="00993118"/>
    <w:rsid w:val="00993EF2"/>
    <w:rsid w:val="00994B55"/>
    <w:rsid w:val="00994F8F"/>
    <w:rsid w:val="009A25A5"/>
    <w:rsid w:val="009B1F35"/>
    <w:rsid w:val="009B41EF"/>
    <w:rsid w:val="009B706C"/>
    <w:rsid w:val="009B7227"/>
    <w:rsid w:val="009C6DD1"/>
    <w:rsid w:val="009C7FFD"/>
    <w:rsid w:val="009D6749"/>
    <w:rsid w:val="009E440D"/>
    <w:rsid w:val="009E5A13"/>
    <w:rsid w:val="009E711C"/>
    <w:rsid w:val="009F5C29"/>
    <w:rsid w:val="00A04A26"/>
    <w:rsid w:val="00A05DCE"/>
    <w:rsid w:val="00A06198"/>
    <w:rsid w:val="00A0693A"/>
    <w:rsid w:val="00A113DF"/>
    <w:rsid w:val="00A204D7"/>
    <w:rsid w:val="00A208D8"/>
    <w:rsid w:val="00A30BD3"/>
    <w:rsid w:val="00A421A6"/>
    <w:rsid w:val="00A469D5"/>
    <w:rsid w:val="00A472F6"/>
    <w:rsid w:val="00A47777"/>
    <w:rsid w:val="00A51AEE"/>
    <w:rsid w:val="00A54A04"/>
    <w:rsid w:val="00A61753"/>
    <w:rsid w:val="00A61EFE"/>
    <w:rsid w:val="00A63E77"/>
    <w:rsid w:val="00A85241"/>
    <w:rsid w:val="00A8620D"/>
    <w:rsid w:val="00A925EF"/>
    <w:rsid w:val="00A928C6"/>
    <w:rsid w:val="00A93132"/>
    <w:rsid w:val="00A95F5B"/>
    <w:rsid w:val="00AA4C4E"/>
    <w:rsid w:val="00AB1C8F"/>
    <w:rsid w:val="00AB3E83"/>
    <w:rsid w:val="00AB7FDF"/>
    <w:rsid w:val="00AC29D9"/>
    <w:rsid w:val="00AC3956"/>
    <w:rsid w:val="00AD0646"/>
    <w:rsid w:val="00AD0916"/>
    <w:rsid w:val="00AD6433"/>
    <w:rsid w:val="00AE3C02"/>
    <w:rsid w:val="00AE5FDB"/>
    <w:rsid w:val="00AE6286"/>
    <w:rsid w:val="00AF0740"/>
    <w:rsid w:val="00AF1ABF"/>
    <w:rsid w:val="00AF26DD"/>
    <w:rsid w:val="00AF4489"/>
    <w:rsid w:val="00AF4FF4"/>
    <w:rsid w:val="00AF5520"/>
    <w:rsid w:val="00AF762C"/>
    <w:rsid w:val="00B00154"/>
    <w:rsid w:val="00B10C06"/>
    <w:rsid w:val="00B13D98"/>
    <w:rsid w:val="00B157C5"/>
    <w:rsid w:val="00B1774A"/>
    <w:rsid w:val="00B17DCC"/>
    <w:rsid w:val="00B20382"/>
    <w:rsid w:val="00B211EF"/>
    <w:rsid w:val="00B2327D"/>
    <w:rsid w:val="00B30DE4"/>
    <w:rsid w:val="00B310C5"/>
    <w:rsid w:val="00B3217C"/>
    <w:rsid w:val="00B33FF4"/>
    <w:rsid w:val="00B377FC"/>
    <w:rsid w:val="00B45196"/>
    <w:rsid w:val="00B47752"/>
    <w:rsid w:val="00B57046"/>
    <w:rsid w:val="00B57594"/>
    <w:rsid w:val="00B6360F"/>
    <w:rsid w:val="00B71825"/>
    <w:rsid w:val="00B743C9"/>
    <w:rsid w:val="00B7549E"/>
    <w:rsid w:val="00B805CE"/>
    <w:rsid w:val="00B85CEE"/>
    <w:rsid w:val="00B8628B"/>
    <w:rsid w:val="00B932FC"/>
    <w:rsid w:val="00BA3E98"/>
    <w:rsid w:val="00BB38DD"/>
    <w:rsid w:val="00BB7A37"/>
    <w:rsid w:val="00BC57A9"/>
    <w:rsid w:val="00BC6DF4"/>
    <w:rsid w:val="00BD1D5D"/>
    <w:rsid w:val="00BD38F9"/>
    <w:rsid w:val="00BD41A7"/>
    <w:rsid w:val="00BD72D9"/>
    <w:rsid w:val="00BE5A86"/>
    <w:rsid w:val="00BE679A"/>
    <w:rsid w:val="00BE713A"/>
    <w:rsid w:val="00BF0C5A"/>
    <w:rsid w:val="00BF2CA1"/>
    <w:rsid w:val="00BF7C40"/>
    <w:rsid w:val="00C00363"/>
    <w:rsid w:val="00C00AB0"/>
    <w:rsid w:val="00C00AF7"/>
    <w:rsid w:val="00C02B0D"/>
    <w:rsid w:val="00C02ED6"/>
    <w:rsid w:val="00C07DFB"/>
    <w:rsid w:val="00C15927"/>
    <w:rsid w:val="00C20906"/>
    <w:rsid w:val="00C22D69"/>
    <w:rsid w:val="00C32CB7"/>
    <w:rsid w:val="00C350AE"/>
    <w:rsid w:val="00C426AB"/>
    <w:rsid w:val="00C503BE"/>
    <w:rsid w:val="00C519C0"/>
    <w:rsid w:val="00C520E4"/>
    <w:rsid w:val="00C60604"/>
    <w:rsid w:val="00C61D57"/>
    <w:rsid w:val="00C708ED"/>
    <w:rsid w:val="00C70E38"/>
    <w:rsid w:val="00C71190"/>
    <w:rsid w:val="00C7285A"/>
    <w:rsid w:val="00C77D91"/>
    <w:rsid w:val="00C95110"/>
    <w:rsid w:val="00CA40B1"/>
    <w:rsid w:val="00CA6C11"/>
    <w:rsid w:val="00CA7D14"/>
    <w:rsid w:val="00CB36A4"/>
    <w:rsid w:val="00CB4043"/>
    <w:rsid w:val="00CC10AF"/>
    <w:rsid w:val="00CC52CD"/>
    <w:rsid w:val="00CC715D"/>
    <w:rsid w:val="00CC795F"/>
    <w:rsid w:val="00CC7E6F"/>
    <w:rsid w:val="00CD5896"/>
    <w:rsid w:val="00D04B17"/>
    <w:rsid w:val="00D13155"/>
    <w:rsid w:val="00D17562"/>
    <w:rsid w:val="00D209BA"/>
    <w:rsid w:val="00D21114"/>
    <w:rsid w:val="00D23F8B"/>
    <w:rsid w:val="00D336E1"/>
    <w:rsid w:val="00D33BF9"/>
    <w:rsid w:val="00D3485D"/>
    <w:rsid w:val="00D34F08"/>
    <w:rsid w:val="00D36A7E"/>
    <w:rsid w:val="00D4066E"/>
    <w:rsid w:val="00D42DC5"/>
    <w:rsid w:val="00D436F0"/>
    <w:rsid w:val="00D449EE"/>
    <w:rsid w:val="00D463CD"/>
    <w:rsid w:val="00D62DF8"/>
    <w:rsid w:val="00D65F35"/>
    <w:rsid w:val="00D668EC"/>
    <w:rsid w:val="00D80EC3"/>
    <w:rsid w:val="00D8117E"/>
    <w:rsid w:val="00D81BB7"/>
    <w:rsid w:val="00D836CB"/>
    <w:rsid w:val="00D911C6"/>
    <w:rsid w:val="00D944AF"/>
    <w:rsid w:val="00DA509C"/>
    <w:rsid w:val="00DA681A"/>
    <w:rsid w:val="00DB0C78"/>
    <w:rsid w:val="00DB3284"/>
    <w:rsid w:val="00DB63E3"/>
    <w:rsid w:val="00DB7055"/>
    <w:rsid w:val="00DC169F"/>
    <w:rsid w:val="00DC35C7"/>
    <w:rsid w:val="00DC36EC"/>
    <w:rsid w:val="00DD09E0"/>
    <w:rsid w:val="00DD6625"/>
    <w:rsid w:val="00DE2614"/>
    <w:rsid w:val="00DE56B9"/>
    <w:rsid w:val="00DF014C"/>
    <w:rsid w:val="00DF54FE"/>
    <w:rsid w:val="00E01E6D"/>
    <w:rsid w:val="00E04CB2"/>
    <w:rsid w:val="00E066C5"/>
    <w:rsid w:val="00E06C0D"/>
    <w:rsid w:val="00E078E6"/>
    <w:rsid w:val="00E078F0"/>
    <w:rsid w:val="00E138F0"/>
    <w:rsid w:val="00E15474"/>
    <w:rsid w:val="00E15949"/>
    <w:rsid w:val="00E214F0"/>
    <w:rsid w:val="00E222D5"/>
    <w:rsid w:val="00E23364"/>
    <w:rsid w:val="00E27691"/>
    <w:rsid w:val="00E31758"/>
    <w:rsid w:val="00E441CF"/>
    <w:rsid w:val="00E63E20"/>
    <w:rsid w:val="00E6424F"/>
    <w:rsid w:val="00E65E6E"/>
    <w:rsid w:val="00E67F06"/>
    <w:rsid w:val="00E73D24"/>
    <w:rsid w:val="00E75673"/>
    <w:rsid w:val="00E768F6"/>
    <w:rsid w:val="00E76C84"/>
    <w:rsid w:val="00E77840"/>
    <w:rsid w:val="00E8218D"/>
    <w:rsid w:val="00E83BF0"/>
    <w:rsid w:val="00E85B64"/>
    <w:rsid w:val="00E86124"/>
    <w:rsid w:val="00E86AEB"/>
    <w:rsid w:val="00E86B69"/>
    <w:rsid w:val="00E870A6"/>
    <w:rsid w:val="00E87B14"/>
    <w:rsid w:val="00E90102"/>
    <w:rsid w:val="00E92BC7"/>
    <w:rsid w:val="00EA2CE2"/>
    <w:rsid w:val="00EA472D"/>
    <w:rsid w:val="00EA6A5F"/>
    <w:rsid w:val="00EB51A8"/>
    <w:rsid w:val="00EB5469"/>
    <w:rsid w:val="00EB6BD0"/>
    <w:rsid w:val="00EC27B8"/>
    <w:rsid w:val="00EC5CA7"/>
    <w:rsid w:val="00ED29D8"/>
    <w:rsid w:val="00ED6BF0"/>
    <w:rsid w:val="00F0025B"/>
    <w:rsid w:val="00F02E59"/>
    <w:rsid w:val="00F0696F"/>
    <w:rsid w:val="00F1669A"/>
    <w:rsid w:val="00F228DC"/>
    <w:rsid w:val="00F32A7A"/>
    <w:rsid w:val="00F33496"/>
    <w:rsid w:val="00F37F06"/>
    <w:rsid w:val="00F419E1"/>
    <w:rsid w:val="00F423F9"/>
    <w:rsid w:val="00F53DDE"/>
    <w:rsid w:val="00F57F21"/>
    <w:rsid w:val="00F620A3"/>
    <w:rsid w:val="00F62AB5"/>
    <w:rsid w:val="00F64BF5"/>
    <w:rsid w:val="00F65081"/>
    <w:rsid w:val="00F7063A"/>
    <w:rsid w:val="00F80298"/>
    <w:rsid w:val="00F805F3"/>
    <w:rsid w:val="00F87B8D"/>
    <w:rsid w:val="00FA1A1B"/>
    <w:rsid w:val="00FA7DE5"/>
    <w:rsid w:val="00FB035F"/>
    <w:rsid w:val="00FB079C"/>
    <w:rsid w:val="00FB3984"/>
    <w:rsid w:val="00FB4031"/>
    <w:rsid w:val="00FC01B4"/>
    <w:rsid w:val="00FC4920"/>
    <w:rsid w:val="00FC575E"/>
    <w:rsid w:val="00FC792B"/>
    <w:rsid w:val="00FD0468"/>
    <w:rsid w:val="00FD07B2"/>
    <w:rsid w:val="00FD3775"/>
    <w:rsid w:val="00FE05F3"/>
    <w:rsid w:val="00FF1CB9"/>
    <w:rsid w:val="00FF2975"/>
    <w:rsid w:val="00FF4C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CAA74"/>
  <w15:chartTrackingRefBased/>
  <w15:docId w15:val="{37E21437-63CC-40BB-8086-3FEDD38CF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lsdException w:name="FollowedHyperlink" w:locked="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locked="0"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locked="0"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locked="0"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282693"/>
    <w:pPr>
      <w:spacing w:line="312" w:lineRule="auto"/>
    </w:pPr>
    <w:rPr>
      <w:sz w:val="24"/>
    </w:rPr>
  </w:style>
  <w:style w:type="paragraph" w:styleId="Heading1">
    <w:name w:val="heading 1"/>
    <w:basedOn w:val="Normal"/>
    <w:next w:val="Normal"/>
    <w:link w:val="Heading1Char"/>
    <w:uiPriority w:val="9"/>
    <w:qFormat/>
    <w:rsid w:val="00376FA8"/>
    <w:pPr>
      <w:keepNext/>
      <w:keepLines/>
      <w:pBdr>
        <w:bottom w:val="single" w:sz="4" w:space="1" w:color="002F6C" w:themeColor="text1"/>
      </w:pBdr>
      <w:spacing w:before="720" w:after="240" w:line="276" w:lineRule="auto"/>
      <w:outlineLvl w:val="0"/>
    </w:pPr>
    <w:rPr>
      <w:rFonts w:asciiTheme="majorHAnsi" w:eastAsiaTheme="majorEastAsia" w:hAnsiTheme="majorHAnsi" w:cstheme="majorBidi"/>
      <w:color w:val="002F6C" w:themeColor="text1"/>
      <w:sz w:val="40"/>
      <w:szCs w:val="36"/>
    </w:rPr>
  </w:style>
  <w:style w:type="paragraph" w:styleId="Heading2">
    <w:name w:val="heading 2"/>
    <w:basedOn w:val="Normal"/>
    <w:next w:val="Normal"/>
    <w:link w:val="Heading2Char"/>
    <w:uiPriority w:val="9"/>
    <w:qFormat/>
    <w:rsid w:val="007212F9"/>
    <w:pPr>
      <w:keepNext/>
      <w:keepLines/>
      <w:spacing w:before="240" w:line="276" w:lineRule="auto"/>
      <w:outlineLvl w:val="1"/>
    </w:pPr>
    <w:rPr>
      <w:rFonts w:asciiTheme="majorHAnsi" w:eastAsiaTheme="majorEastAsia" w:hAnsiTheme="majorHAnsi" w:cstheme="majorBidi"/>
      <w:b/>
      <w:color w:val="0B7CBD"/>
      <w:sz w:val="36"/>
      <w:szCs w:val="28"/>
    </w:rPr>
  </w:style>
  <w:style w:type="paragraph" w:styleId="Heading3">
    <w:name w:val="heading 3"/>
    <w:basedOn w:val="Normal"/>
    <w:next w:val="Normal"/>
    <w:link w:val="Heading3Char"/>
    <w:uiPriority w:val="9"/>
    <w:qFormat/>
    <w:rsid w:val="007212F9"/>
    <w:pPr>
      <w:spacing w:before="480"/>
      <w:outlineLvl w:val="2"/>
    </w:pPr>
    <w:rPr>
      <w:rFonts w:eastAsiaTheme="majorEastAsia"/>
      <w:b/>
      <w:color w:val="0B7CBD"/>
      <w:sz w:val="28"/>
    </w:rPr>
  </w:style>
  <w:style w:type="paragraph" w:styleId="Heading4">
    <w:name w:val="heading 4"/>
    <w:basedOn w:val="Normal"/>
    <w:next w:val="Normal"/>
    <w:link w:val="Heading4Char"/>
    <w:uiPriority w:val="9"/>
    <w:semiHidden/>
    <w:unhideWhenUsed/>
    <w:qFormat/>
    <w:rsid w:val="008952DF"/>
    <w:pPr>
      <w:keepNext/>
      <w:keepLines/>
      <w:spacing w:before="80" w:after="0"/>
      <w:outlineLvl w:val="3"/>
    </w:pPr>
    <w:rPr>
      <w:rFonts w:asciiTheme="majorHAnsi" w:eastAsiaTheme="majorEastAsia" w:hAnsiTheme="majorHAnsi" w:cstheme="majorBidi"/>
      <w:szCs w:val="24"/>
    </w:rPr>
  </w:style>
  <w:style w:type="paragraph" w:styleId="Heading5">
    <w:name w:val="heading 5"/>
    <w:basedOn w:val="Normal"/>
    <w:next w:val="Normal"/>
    <w:link w:val="Heading5Char"/>
    <w:uiPriority w:val="9"/>
    <w:semiHidden/>
    <w:unhideWhenUsed/>
    <w:qFormat/>
    <w:locked/>
    <w:rsid w:val="008952DF"/>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locked/>
    <w:rsid w:val="008952DF"/>
    <w:pPr>
      <w:keepNext/>
      <w:keepLines/>
      <w:spacing w:before="80" w:after="0"/>
      <w:outlineLvl w:val="5"/>
    </w:pPr>
    <w:rPr>
      <w:rFonts w:asciiTheme="majorHAnsi" w:eastAsiaTheme="majorEastAsia" w:hAnsiTheme="majorHAnsi" w:cstheme="majorBidi"/>
      <w:color w:val="006AF8" w:themeColor="text1" w:themeTint="A6"/>
    </w:rPr>
  </w:style>
  <w:style w:type="paragraph" w:styleId="Heading7">
    <w:name w:val="heading 7"/>
    <w:basedOn w:val="Normal"/>
    <w:next w:val="Normal"/>
    <w:link w:val="Heading7Char"/>
    <w:uiPriority w:val="9"/>
    <w:semiHidden/>
    <w:unhideWhenUsed/>
    <w:qFormat/>
    <w:locked/>
    <w:rsid w:val="008952DF"/>
    <w:pPr>
      <w:keepNext/>
      <w:keepLines/>
      <w:spacing w:before="80" w:after="0"/>
      <w:outlineLvl w:val="6"/>
    </w:pPr>
    <w:rPr>
      <w:rFonts w:asciiTheme="majorHAnsi" w:eastAsiaTheme="majorEastAsia" w:hAnsiTheme="majorHAnsi" w:cstheme="majorBidi"/>
      <w:i/>
      <w:iCs/>
      <w:color w:val="006AF8" w:themeColor="text1" w:themeTint="A6"/>
    </w:rPr>
  </w:style>
  <w:style w:type="paragraph" w:styleId="Heading8">
    <w:name w:val="heading 8"/>
    <w:basedOn w:val="Normal"/>
    <w:next w:val="Normal"/>
    <w:link w:val="Heading8Char"/>
    <w:uiPriority w:val="9"/>
    <w:semiHidden/>
    <w:unhideWhenUsed/>
    <w:qFormat/>
    <w:locked/>
    <w:rsid w:val="008952DF"/>
    <w:pPr>
      <w:keepNext/>
      <w:keepLines/>
      <w:spacing w:before="80" w:after="0"/>
      <w:outlineLvl w:val="7"/>
    </w:pPr>
    <w:rPr>
      <w:rFonts w:asciiTheme="majorHAnsi" w:eastAsiaTheme="majorEastAsia" w:hAnsiTheme="majorHAnsi" w:cstheme="majorBidi"/>
      <w:smallCaps/>
      <w:color w:val="006AF8" w:themeColor="text1" w:themeTint="A6"/>
    </w:rPr>
  </w:style>
  <w:style w:type="paragraph" w:styleId="Heading9">
    <w:name w:val="heading 9"/>
    <w:basedOn w:val="Normal"/>
    <w:next w:val="Normal"/>
    <w:link w:val="Heading9Char"/>
    <w:uiPriority w:val="9"/>
    <w:semiHidden/>
    <w:unhideWhenUsed/>
    <w:qFormat/>
    <w:locked/>
    <w:rsid w:val="008952DF"/>
    <w:pPr>
      <w:keepNext/>
      <w:keepLines/>
      <w:spacing w:before="80" w:after="0"/>
      <w:outlineLvl w:val="8"/>
    </w:pPr>
    <w:rPr>
      <w:rFonts w:asciiTheme="majorHAnsi" w:eastAsiaTheme="majorEastAsia" w:hAnsiTheme="majorHAnsi" w:cstheme="majorBidi"/>
      <w:i/>
      <w:iCs/>
      <w:smallCaps/>
      <w:color w:val="006AF8" w:themeColor="text1" w:themeTint="A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87B8D"/>
    <w:pPr>
      <w:ind w:left="720"/>
      <w:contextualSpacing/>
    </w:pPr>
  </w:style>
  <w:style w:type="paragraph" w:customStyle="1" w:styleId="squarebullets">
    <w:name w:val="square bullets"/>
    <w:basedOn w:val="ListParagraph"/>
    <w:qFormat/>
    <w:rsid w:val="00536D5A"/>
    <w:pPr>
      <w:numPr>
        <w:numId w:val="13"/>
      </w:numPr>
      <w:spacing w:line="276" w:lineRule="auto"/>
    </w:pPr>
  </w:style>
  <w:style w:type="paragraph" w:customStyle="1" w:styleId="numberedlist">
    <w:name w:val="numbered list"/>
    <w:basedOn w:val="squarebullets"/>
    <w:qFormat/>
    <w:rsid w:val="00F87B8D"/>
    <w:pPr>
      <w:numPr>
        <w:numId w:val="6"/>
      </w:numPr>
    </w:pPr>
  </w:style>
  <w:style w:type="paragraph" w:customStyle="1" w:styleId="footertext">
    <w:name w:val="footer text"/>
    <w:basedOn w:val="Normal"/>
    <w:rsid w:val="00C00AB0"/>
    <w:pPr>
      <w:spacing w:line="360" w:lineRule="auto"/>
    </w:pPr>
    <w:rPr>
      <w:rFonts w:ascii="Helvetica" w:eastAsia="Times New Roman" w:hAnsi="Helvetica" w:cs="Helvetica"/>
      <w:color w:val="FFFFFF"/>
      <w:sz w:val="15"/>
      <w:szCs w:val="15"/>
    </w:rPr>
  </w:style>
  <w:style w:type="character" w:customStyle="1" w:styleId="Heading1Char">
    <w:name w:val="Heading 1 Char"/>
    <w:basedOn w:val="DefaultParagraphFont"/>
    <w:link w:val="Heading1"/>
    <w:uiPriority w:val="9"/>
    <w:rsid w:val="00376FA8"/>
    <w:rPr>
      <w:rFonts w:asciiTheme="majorHAnsi" w:eastAsiaTheme="majorEastAsia" w:hAnsiTheme="majorHAnsi" w:cstheme="majorBidi"/>
      <w:color w:val="002F6C" w:themeColor="text1"/>
      <w:sz w:val="40"/>
      <w:szCs w:val="36"/>
    </w:rPr>
  </w:style>
  <w:style w:type="character" w:customStyle="1" w:styleId="Heading2Char">
    <w:name w:val="Heading 2 Char"/>
    <w:basedOn w:val="DefaultParagraphFont"/>
    <w:link w:val="Heading2"/>
    <w:uiPriority w:val="9"/>
    <w:rsid w:val="007212F9"/>
    <w:rPr>
      <w:rFonts w:asciiTheme="majorHAnsi" w:eastAsiaTheme="majorEastAsia" w:hAnsiTheme="majorHAnsi" w:cstheme="majorBidi"/>
      <w:b/>
      <w:color w:val="0B7CBD"/>
      <w:sz w:val="36"/>
      <w:szCs w:val="28"/>
    </w:rPr>
  </w:style>
  <w:style w:type="character" w:customStyle="1" w:styleId="Heading3Char">
    <w:name w:val="Heading 3 Char"/>
    <w:basedOn w:val="DefaultParagraphFont"/>
    <w:link w:val="Heading3"/>
    <w:uiPriority w:val="9"/>
    <w:rsid w:val="007212F9"/>
    <w:rPr>
      <w:rFonts w:eastAsiaTheme="majorEastAsia"/>
      <w:b/>
      <w:color w:val="0B7CBD"/>
      <w:sz w:val="28"/>
    </w:rPr>
  </w:style>
  <w:style w:type="character" w:customStyle="1" w:styleId="Heading4Char">
    <w:name w:val="Heading 4 Char"/>
    <w:basedOn w:val="DefaultParagraphFont"/>
    <w:link w:val="Heading4"/>
    <w:uiPriority w:val="9"/>
    <w:semiHidden/>
    <w:rsid w:val="008952DF"/>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8952DF"/>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8952DF"/>
    <w:rPr>
      <w:rFonts w:asciiTheme="majorHAnsi" w:eastAsiaTheme="majorEastAsia" w:hAnsiTheme="majorHAnsi" w:cstheme="majorBidi"/>
      <w:color w:val="006AF8" w:themeColor="text1" w:themeTint="A6"/>
    </w:rPr>
  </w:style>
  <w:style w:type="character" w:customStyle="1" w:styleId="Heading7Char">
    <w:name w:val="Heading 7 Char"/>
    <w:basedOn w:val="DefaultParagraphFont"/>
    <w:link w:val="Heading7"/>
    <w:uiPriority w:val="9"/>
    <w:semiHidden/>
    <w:rsid w:val="008952DF"/>
    <w:rPr>
      <w:rFonts w:asciiTheme="majorHAnsi" w:eastAsiaTheme="majorEastAsia" w:hAnsiTheme="majorHAnsi" w:cstheme="majorBidi"/>
      <w:i/>
      <w:iCs/>
      <w:color w:val="006AF8" w:themeColor="text1" w:themeTint="A6"/>
    </w:rPr>
  </w:style>
  <w:style w:type="character" w:customStyle="1" w:styleId="Heading8Char">
    <w:name w:val="Heading 8 Char"/>
    <w:basedOn w:val="DefaultParagraphFont"/>
    <w:link w:val="Heading8"/>
    <w:uiPriority w:val="9"/>
    <w:semiHidden/>
    <w:rsid w:val="008952DF"/>
    <w:rPr>
      <w:rFonts w:asciiTheme="majorHAnsi" w:eastAsiaTheme="majorEastAsia" w:hAnsiTheme="majorHAnsi" w:cstheme="majorBidi"/>
      <w:smallCaps/>
      <w:color w:val="006AF8" w:themeColor="text1" w:themeTint="A6"/>
    </w:rPr>
  </w:style>
  <w:style w:type="character" w:customStyle="1" w:styleId="Heading9Char">
    <w:name w:val="Heading 9 Char"/>
    <w:basedOn w:val="DefaultParagraphFont"/>
    <w:link w:val="Heading9"/>
    <w:uiPriority w:val="9"/>
    <w:semiHidden/>
    <w:rsid w:val="008952DF"/>
    <w:rPr>
      <w:rFonts w:asciiTheme="majorHAnsi" w:eastAsiaTheme="majorEastAsia" w:hAnsiTheme="majorHAnsi" w:cstheme="majorBidi"/>
      <w:i/>
      <w:iCs/>
      <w:smallCaps/>
      <w:color w:val="006AF8" w:themeColor="text1" w:themeTint="A6"/>
    </w:rPr>
  </w:style>
  <w:style w:type="paragraph" w:styleId="Caption">
    <w:name w:val="caption"/>
    <w:basedOn w:val="Normal"/>
    <w:next w:val="Normal"/>
    <w:uiPriority w:val="35"/>
    <w:semiHidden/>
    <w:unhideWhenUsed/>
    <w:qFormat/>
    <w:locked/>
    <w:rsid w:val="008952DF"/>
    <w:pPr>
      <w:spacing w:line="240" w:lineRule="auto"/>
    </w:pPr>
    <w:rPr>
      <w:b/>
      <w:bCs/>
      <w:color w:val="005AD0" w:themeColor="text1" w:themeTint="BF"/>
      <w:sz w:val="20"/>
      <w:szCs w:val="20"/>
    </w:rPr>
  </w:style>
  <w:style w:type="table" w:styleId="GridTable1Light-Accent2">
    <w:name w:val="Grid Table 1 Light Accent 2"/>
    <w:basedOn w:val="TableNormal"/>
    <w:uiPriority w:val="46"/>
    <w:locked/>
    <w:rsid w:val="00726EA3"/>
    <w:pPr>
      <w:spacing w:after="0" w:line="240" w:lineRule="auto"/>
    </w:pPr>
    <w:tblPr>
      <w:tblStyleRowBandSize w:val="1"/>
      <w:tblStyleColBandSize w:val="1"/>
      <w:tblBorders>
        <w:top w:val="single" w:sz="4" w:space="0" w:color="FFBCBD" w:themeColor="accent2" w:themeTint="66"/>
        <w:left w:val="single" w:sz="4" w:space="0" w:color="FFBCBD" w:themeColor="accent2" w:themeTint="66"/>
        <w:bottom w:val="single" w:sz="4" w:space="0" w:color="FFBCBD" w:themeColor="accent2" w:themeTint="66"/>
        <w:right w:val="single" w:sz="4" w:space="0" w:color="FFBCBD" w:themeColor="accent2" w:themeTint="66"/>
        <w:insideH w:val="single" w:sz="4" w:space="0" w:color="FFBCBD" w:themeColor="accent2" w:themeTint="66"/>
        <w:insideV w:val="single" w:sz="4" w:space="0" w:color="FFBCBD" w:themeColor="accent2" w:themeTint="66"/>
      </w:tblBorders>
    </w:tblPr>
    <w:tblStylePr w:type="firstRow">
      <w:rPr>
        <w:b/>
        <w:bCs/>
      </w:rPr>
      <w:tblPr/>
      <w:tcPr>
        <w:tcBorders>
          <w:bottom w:val="single" w:sz="12" w:space="0" w:color="FF9A9D" w:themeColor="accent2" w:themeTint="99"/>
        </w:tcBorders>
      </w:tcPr>
    </w:tblStylePr>
    <w:tblStylePr w:type="lastRow">
      <w:rPr>
        <w:b/>
        <w:bCs/>
      </w:rPr>
      <w:tblPr/>
      <w:tcPr>
        <w:tcBorders>
          <w:top w:val="double" w:sz="2" w:space="0" w:color="FF9A9D" w:themeColor="accent2" w:themeTint="99"/>
        </w:tcBorders>
      </w:tcPr>
    </w:tblStylePr>
    <w:tblStylePr w:type="firstCol">
      <w:rPr>
        <w:b/>
        <w:bCs/>
      </w:rPr>
    </w:tblStylePr>
    <w:tblStylePr w:type="lastCol">
      <w:rPr>
        <w:b/>
        <w:bCs/>
      </w:rPr>
    </w:tblStylePr>
  </w:style>
  <w:style w:type="table" w:styleId="GridTable4-Accent4">
    <w:name w:val="Grid Table 4 Accent 4"/>
    <w:basedOn w:val="TableNormal"/>
    <w:uiPriority w:val="49"/>
    <w:locked/>
    <w:rsid w:val="00B377FC"/>
    <w:pPr>
      <w:spacing w:after="0" w:line="240" w:lineRule="auto"/>
    </w:pPr>
    <w:tblPr>
      <w:tblStyleRowBandSize w:val="1"/>
      <w:tblStyleColBandSize w:val="1"/>
      <w:tblBorders>
        <w:top w:val="single" w:sz="4" w:space="0" w:color="FFD88B" w:themeColor="accent4" w:themeTint="99"/>
        <w:left w:val="single" w:sz="4" w:space="0" w:color="FFD88B" w:themeColor="accent4" w:themeTint="99"/>
        <w:bottom w:val="single" w:sz="4" w:space="0" w:color="FFD88B" w:themeColor="accent4" w:themeTint="99"/>
        <w:right w:val="single" w:sz="4" w:space="0" w:color="FFD88B" w:themeColor="accent4" w:themeTint="99"/>
        <w:insideH w:val="single" w:sz="4" w:space="0" w:color="FFD88B" w:themeColor="accent4" w:themeTint="99"/>
        <w:insideV w:val="single" w:sz="4" w:space="0" w:color="FFD88B" w:themeColor="accent4" w:themeTint="99"/>
      </w:tblBorders>
      <w:tblCellMar>
        <w:top w:w="113" w:type="dxa"/>
        <w:bottom w:w="113" w:type="dxa"/>
      </w:tblCellMar>
    </w:tblPr>
    <w:tblStylePr w:type="firstRow">
      <w:rPr>
        <w:b/>
        <w:bCs/>
        <w:color w:val="FFFFFF" w:themeColor="background1"/>
      </w:rPr>
      <w:tblPr/>
      <w:tcPr>
        <w:tcBorders>
          <w:top w:val="single" w:sz="24" w:space="0" w:color="FFBF3F" w:themeColor="accent4"/>
          <w:left w:val="single" w:sz="24" w:space="0" w:color="FFBF3F" w:themeColor="accent4"/>
          <w:bottom w:val="single" w:sz="24" w:space="0" w:color="FFBF3F" w:themeColor="accent4"/>
          <w:right w:val="single" w:sz="24" w:space="0" w:color="FFBF3F" w:themeColor="accent4"/>
          <w:insideH w:val="nil"/>
          <w:insideV w:val="nil"/>
        </w:tcBorders>
        <w:shd w:val="clear" w:color="auto" w:fill="FFBF3F" w:themeFill="accent4"/>
      </w:tcPr>
    </w:tblStylePr>
    <w:tblStylePr w:type="lastRow">
      <w:rPr>
        <w:b/>
        <w:bCs/>
      </w:rPr>
      <w:tblPr/>
      <w:tcPr>
        <w:tcBorders>
          <w:top w:val="double" w:sz="4" w:space="0" w:color="FFBF3F" w:themeColor="accent4"/>
        </w:tcBorders>
      </w:tcPr>
    </w:tblStylePr>
    <w:tblStylePr w:type="firstCol">
      <w:rPr>
        <w:b/>
        <w:bCs/>
      </w:rPr>
    </w:tblStylePr>
    <w:tblStylePr w:type="lastCol">
      <w:rPr>
        <w:b/>
        <w:bCs/>
      </w:rPr>
    </w:tblStylePr>
    <w:tblStylePr w:type="band1Vert">
      <w:tblPr/>
      <w:tcPr>
        <w:shd w:val="clear" w:color="auto" w:fill="FFF2D8" w:themeFill="accent4" w:themeFillTint="33"/>
      </w:tcPr>
    </w:tblStylePr>
    <w:tblStylePr w:type="band1Horz">
      <w:tblPr/>
      <w:tcPr>
        <w:shd w:val="clear" w:color="auto" w:fill="FFF2D8" w:themeFill="accent4" w:themeFillTint="33"/>
      </w:tcPr>
    </w:tblStylePr>
  </w:style>
  <w:style w:type="table" w:styleId="GridTable4-Accent2">
    <w:name w:val="Grid Table 4 Accent 2"/>
    <w:basedOn w:val="TableNormal"/>
    <w:uiPriority w:val="49"/>
    <w:locked/>
    <w:rsid w:val="00B377FC"/>
    <w:pPr>
      <w:spacing w:after="0" w:line="240" w:lineRule="auto"/>
    </w:pPr>
    <w:tblPr>
      <w:tblStyleRowBandSize w:val="1"/>
      <w:tblStyleColBandSize w:val="1"/>
      <w:tblBorders>
        <w:top w:val="single" w:sz="4" w:space="0" w:color="FF9A9D" w:themeColor="accent2" w:themeTint="99"/>
        <w:left w:val="single" w:sz="4" w:space="0" w:color="FF9A9D" w:themeColor="accent2" w:themeTint="99"/>
        <w:bottom w:val="single" w:sz="4" w:space="0" w:color="FF9A9D" w:themeColor="accent2" w:themeTint="99"/>
        <w:right w:val="single" w:sz="4" w:space="0" w:color="FF9A9D" w:themeColor="accent2" w:themeTint="99"/>
        <w:insideH w:val="single" w:sz="4" w:space="0" w:color="FF9A9D" w:themeColor="accent2" w:themeTint="99"/>
        <w:insideV w:val="single" w:sz="4" w:space="0" w:color="FF9A9D" w:themeColor="accent2" w:themeTint="99"/>
      </w:tblBorders>
      <w:tblCellMar>
        <w:top w:w="113" w:type="dxa"/>
        <w:bottom w:w="113" w:type="dxa"/>
      </w:tblCellMar>
    </w:tblPr>
    <w:tblStylePr w:type="firstRow">
      <w:rPr>
        <w:b/>
        <w:bCs/>
        <w:color w:val="FFFFFF" w:themeColor="background1"/>
      </w:rPr>
      <w:tblPr/>
      <w:tcPr>
        <w:tcBorders>
          <w:top w:val="single" w:sz="4" w:space="0" w:color="FF585D" w:themeColor="accent2"/>
          <w:left w:val="single" w:sz="4" w:space="0" w:color="FF585D" w:themeColor="accent2"/>
          <w:bottom w:val="single" w:sz="4" w:space="0" w:color="FF585D" w:themeColor="accent2"/>
          <w:right w:val="single" w:sz="4" w:space="0" w:color="FF585D" w:themeColor="accent2"/>
          <w:insideH w:val="nil"/>
          <w:insideV w:val="nil"/>
        </w:tcBorders>
        <w:shd w:val="clear" w:color="auto" w:fill="FF585D" w:themeFill="accent2"/>
      </w:tcPr>
    </w:tblStylePr>
    <w:tblStylePr w:type="lastRow">
      <w:rPr>
        <w:b/>
        <w:bCs/>
      </w:rPr>
      <w:tblPr/>
      <w:tcPr>
        <w:tcBorders>
          <w:top w:val="double" w:sz="4" w:space="0" w:color="FF585D" w:themeColor="accent2"/>
        </w:tcBorders>
      </w:tcPr>
    </w:tblStylePr>
    <w:tblStylePr w:type="firstCol">
      <w:rPr>
        <w:b/>
        <w:bCs/>
      </w:rPr>
    </w:tblStylePr>
    <w:tblStylePr w:type="lastCol">
      <w:rPr>
        <w:b/>
        <w:bCs/>
      </w:rPr>
    </w:tblStylePr>
    <w:tblStylePr w:type="band1Vert">
      <w:tblPr/>
      <w:tcPr>
        <w:shd w:val="clear" w:color="auto" w:fill="FFDDDE" w:themeFill="accent2" w:themeFillTint="33"/>
      </w:tcPr>
    </w:tblStylePr>
    <w:tblStylePr w:type="band1Horz">
      <w:tblPr/>
      <w:tcPr>
        <w:shd w:val="clear" w:color="auto" w:fill="FFDDDE" w:themeFill="accent2" w:themeFillTint="33"/>
      </w:tcPr>
    </w:tblStylePr>
  </w:style>
  <w:style w:type="table" w:styleId="GridTable4-Accent1">
    <w:name w:val="Grid Table 4 Accent 1"/>
    <w:basedOn w:val="TableNormal"/>
    <w:uiPriority w:val="49"/>
    <w:locked/>
    <w:rsid w:val="00B377FC"/>
    <w:pPr>
      <w:spacing w:after="0" w:line="240" w:lineRule="auto"/>
    </w:pPr>
    <w:tblPr>
      <w:tblStyleRowBandSize w:val="1"/>
      <w:tblStyleColBandSize w:val="1"/>
      <w:tblBorders>
        <w:top w:val="single" w:sz="4" w:space="0" w:color="52CBFF" w:themeColor="accent1" w:themeTint="99"/>
        <w:left w:val="single" w:sz="4" w:space="0" w:color="52CBFF" w:themeColor="accent1" w:themeTint="99"/>
        <w:bottom w:val="single" w:sz="4" w:space="0" w:color="52CBFF" w:themeColor="accent1" w:themeTint="99"/>
        <w:right w:val="single" w:sz="4" w:space="0" w:color="52CBFF" w:themeColor="accent1" w:themeTint="99"/>
        <w:insideH w:val="single" w:sz="4" w:space="0" w:color="52CBFF" w:themeColor="accent1" w:themeTint="99"/>
        <w:insideV w:val="single" w:sz="4" w:space="0" w:color="52CBFF" w:themeColor="accent1" w:themeTint="99"/>
      </w:tblBorders>
      <w:tblCellMar>
        <w:top w:w="113" w:type="dxa"/>
        <w:bottom w:w="113" w:type="dxa"/>
      </w:tblCellMar>
    </w:tblPr>
    <w:tblStylePr w:type="firstRow">
      <w:rPr>
        <w:rFonts w:ascii="Arial" w:hAnsi="Arial"/>
        <w:b/>
        <w:bCs/>
        <w:color w:val="002F6C" w:themeColor="text1"/>
      </w:rPr>
      <w:tblPr/>
      <w:tcPr>
        <w:tcBorders>
          <w:top w:val="single" w:sz="4" w:space="0" w:color="009CDE" w:themeColor="accent1"/>
          <w:left w:val="single" w:sz="4" w:space="0" w:color="009CDE" w:themeColor="accent1"/>
          <w:bottom w:val="single" w:sz="4" w:space="0" w:color="009CDE" w:themeColor="accent1"/>
          <w:right w:val="single" w:sz="4" w:space="0" w:color="009CDE" w:themeColor="accent1"/>
          <w:insideH w:val="nil"/>
          <w:insideV w:val="nil"/>
        </w:tcBorders>
        <w:shd w:val="clear" w:color="auto" w:fill="009CDE" w:themeFill="accent1"/>
      </w:tcPr>
    </w:tblStylePr>
    <w:tblStylePr w:type="lastRow">
      <w:rPr>
        <w:b/>
        <w:bCs/>
      </w:rPr>
      <w:tblPr/>
      <w:tcPr>
        <w:tcBorders>
          <w:top w:val="double" w:sz="4" w:space="0" w:color="009CDE" w:themeColor="accent1"/>
        </w:tcBorders>
      </w:tcPr>
    </w:tblStylePr>
    <w:tblStylePr w:type="firstCol">
      <w:rPr>
        <w:b/>
        <w:bCs/>
      </w:rPr>
    </w:tblStylePr>
    <w:tblStylePr w:type="lastCol">
      <w:rPr>
        <w:b/>
        <w:bCs/>
      </w:rPr>
    </w:tblStylePr>
    <w:tblStylePr w:type="band1Vert">
      <w:tblPr/>
      <w:tcPr>
        <w:shd w:val="clear" w:color="auto" w:fill="C5EDFF" w:themeFill="accent1" w:themeFillTint="33"/>
      </w:tcPr>
    </w:tblStylePr>
    <w:tblStylePr w:type="band1Horz">
      <w:tblPr/>
      <w:tcPr>
        <w:shd w:val="clear" w:color="auto" w:fill="C5EDFF" w:themeFill="accent1" w:themeFillTint="33"/>
      </w:tcPr>
    </w:tblStylePr>
  </w:style>
  <w:style w:type="paragraph" w:styleId="NoSpacing">
    <w:name w:val="No Spacing"/>
    <w:uiPriority w:val="1"/>
    <w:qFormat/>
    <w:rsid w:val="008952DF"/>
    <w:pPr>
      <w:spacing w:after="0" w:line="240" w:lineRule="auto"/>
    </w:pPr>
  </w:style>
  <w:style w:type="paragraph" w:styleId="Quote">
    <w:name w:val="Quote"/>
    <w:basedOn w:val="Normal"/>
    <w:next w:val="Normal"/>
    <w:link w:val="QuoteChar"/>
    <w:uiPriority w:val="29"/>
    <w:qFormat/>
    <w:rsid w:val="00536D5A"/>
    <w:pPr>
      <w:pBdr>
        <w:left w:val="single" w:sz="36" w:space="12" w:color="FFBF3F" w:themeColor="accent4"/>
      </w:pBdr>
      <w:spacing w:before="240" w:after="240" w:line="252" w:lineRule="auto"/>
      <w:ind w:left="340" w:right="862"/>
    </w:pPr>
    <w:rPr>
      <w:iCs/>
    </w:rPr>
  </w:style>
  <w:style w:type="character" w:customStyle="1" w:styleId="QuoteChar">
    <w:name w:val="Quote Char"/>
    <w:basedOn w:val="DefaultParagraphFont"/>
    <w:link w:val="Quote"/>
    <w:uiPriority w:val="29"/>
    <w:rsid w:val="00536D5A"/>
    <w:rPr>
      <w:iCs/>
      <w:sz w:val="24"/>
    </w:rPr>
  </w:style>
  <w:style w:type="table" w:styleId="TableGridLight">
    <w:name w:val="Grid Table Light"/>
    <w:basedOn w:val="TableNormal"/>
    <w:uiPriority w:val="40"/>
    <w:rsid w:val="00B377F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113" w:type="dxa"/>
      </w:tblCellMar>
    </w:tblPr>
  </w:style>
  <w:style w:type="table" w:styleId="PlainTable1">
    <w:name w:val="Plain Table 1"/>
    <w:basedOn w:val="TableNormal"/>
    <w:uiPriority w:val="41"/>
    <w:rsid w:val="00B377F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113"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locked/>
    <w:rsid w:val="00B377FC"/>
    <w:pPr>
      <w:spacing w:after="0" w:line="240" w:lineRule="auto"/>
    </w:pPr>
    <w:tblPr>
      <w:tblStyleRowBandSize w:val="1"/>
      <w:tblStyleColBandSize w:val="1"/>
      <w:tblBorders>
        <w:top w:val="single" w:sz="4" w:space="0" w:color="358CFF" w:themeColor="text1" w:themeTint="80"/>
        <w:bottom w:val="single" w:sz="4" w:space="0" w:color="358CFF" w:themeColor="text1" w:themeTint="80"/>
      </w:tblBorders>
      <w:tblCellMar>
        <w:top w:w="113" w:type="dxa"/>
        <w:bottom w:w="113" w:type="dxa"/>
      </w:tblCellMar>
    </w:tblPr>
    <w:tblStylePr w:type="firstRow">
      <w:rPr>
        <w:b/>
        <w:bCs/>
      </w:rPr>
      <w:tblPr/>
      <w:tcPr>
        <w:tcBorders>
          <w:bottom w:val="single" w:sz="4" w:space="0" w:color="358CFF" w:themeColor="text1" w:themeTint="80"/>
        </w:tcBorders>
      </w:tcPr>
    </w:tblStylePr>
    <w:tblStylePr w:type="lastRow">
      <w:rPr>
        <w:b/>
        <w:bCs/>
      </w:rPr>
      <w:tblPr/>
      <w:tcPr>
        <w:tcBorders>
          <w:top w:val="single" w:sz="4" w:space="0" w:color="358CFF" w:themeColor="text1" w:themeTint="80"/>
        </w:tcBorders>
      </w:tcPr>
    </w:tblStylePr>
    <w:tblStylePr w:type="firstCol">
      <w:rPr>
        <w:b/>
        <w:bCs/>
      </w:rPr>
    </w:tblStylePr>
    <w:tblStylePr w:type="lastCol">
      <w:rPr>
        <w:b/>
        <w:bCs/>
      </w:rPr>
    </w:tblStylePr>
    <w:tblStylePr w:type="band1Vert">
      <w:tblPr/>
      <w:tcPr>
        <w:tcBorders>
          <w:left w:val="single" w:sz="4" w:space="0" w:color="358CFF" w:themeColor="text1" w:themeTint="80"/>
          <w:right w:val="single" w:sz="4" w:space="0" w:color="358CFF" w:themeColor="text1" w:themeTint="80"/>
        </w:tcBorders>
      </w:tcPr>
    </w:tblStylePr>
    <w:tblStylePr w:type="band2Vert">
      <w:tblPr/>
      <w:tcPr>
        <w:tcBorders>
          <w:left w:val="single" w:sz="4" w:space="0" w:color="358CFF" w:themeColor="text1" w:themeTint="80"/>
          <w:right w:val="single" w:sz="4" w:space="0" w:color="358CFF" w:themeColor="text1" w:themeTint="80"/>
        </w:tcBorders>
      </w:tcPr>
    </w:tblStylePr>
    <w:tblStylePr w:type="band1Horz">
      <w:tblPr/>
      <w:tcPr>
        <w:tcBorders>
          <w:top w:val="single" w:sz="4" w:space="0" w:color="358CFF" w:themeColor="text1" w:themeTint="80"/>
          <w:bottom w:val="single" w:sz="4" w:space="0" w:color="358CFF" w:themeColor="text1" w:themeTint="80"/>
        </w:tcBorders>
      </w:tcPr>
    </w:tblStylePr>
  </w:style>
  <w:style w:type="table" w:styleId="GridTable3">
    <w:name w:val="Grid Table 3"/>
    <w:basedOn w:val="TableNormal"/>
    <w:uiPriority w:val="48"/>
    <w:locked/>
    <w:rsid w:val="00726EA3"/>
    <w:pPr>
      <w:spacing w:after="0" w:line="240" w:lineRule="auto"/>
    </w:pPr>
    <w:tblPr>
      <w:tblStyleRowBandSize w:val="1"/>
      <w:tblStyleColBandSize w:val="1"/>
      <w:tblBorders>
        <w:top w:val="single" w:sz="4" w:space="0" w:color="0D75FF" w:themeColor="text1" w:themeTint="99"/>
        <w:left w:val="single" w:sz="4" w:space="0" w:color="0D75FF" w:themeColor="text1" w:themeTint="99"/>
        <w:bottom w:val="single" w:sz="4" w:space="0" w:color="0D75FF" w:themeColor="text1" w:themeTint="99"/>
        <w:right w:val="single" w:sz="4" w:space="0" w:color="0D75FF" w:themeColor="text1" w:themeTint="99"/>
        <w:insideH w:val="single" w:sz="4" w:space="0" w:color="0D75FF" w:themeColor="text1" w:themeTint="99"/>
        <w:insideV w:val="single" w:sz="4" w:space="0" w:color="0D75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D1FF" w:themeFill="text1" w:themeFillTint="33"/>
      </w:tcPr>
    </w:tblStylePr>
    <w:tblStylePr w:type="band1Horz">
      <w:tblPr/>
      <w:tcPr>
        <w:shd w:val="clear" w:color="auto" w:fill="AED1FF" w:themeFill="text1" w:themeFillTint="33"/>
      </w:tcPr>
    </w:tblStylePr>
    <w:tblStylePr w:type="neCell">
      <w:tblPr/>
      <w:tcPr>
        <w:tcBorders>
          <w:bottom w:val="single" w:sz="4" w:space="0" w:color="0D75FF" w:themeColor="text1" w:themeTint="99"/>
        </w:tcBorders>
      </w:tcPr>
    </w:tblStylePr>
    <w:tblStylePr w:type="nwCell">
      <w:tblPr/>
      <w:tcPr>
        <w:tcBorders>
          <w:bottom w:val="single" w:sz="4" w:space="0" w:color="0D75FF" w:themeColor="text1" w:themeTint="99"/>
        </w:tcBorders>
      </w:tcPr>
    </w:tblStylePr>
    <w:tblStylePr w:type="seCell">
      <w:tblPr/>
      <w:tcPr>
        <w:tcBorders>
          <w:top w:val="single" w:sz="4" w:space="0" w:color="0D75FF" w:themeColor="text1" w:themeTint="99"/>
        </w:tcBorders>
      </w:tcPr>
    </w:tblStylePr>
    <w:tblStylePr w:type="swCell">
      <w:tblPr/>
      <w:tcPr>
        <w:tcBorders>
          <w:top w:val="single" w:sz="4" w:space="0" w:color="0D75FF" w:themeColor="text1" w:themeTint="99"/>
        </w:tcBorders>
      </w:tcPr>
    </w:tblStylePr>
  </w:style>
  <w:style w:type="paragraph" w:styleId="Header">
    <w:name w:val="header"/>
    <w:basedOn w:val="Normal"/>
    <w:link w:val="HeaderChar"/>
    <w:uiPriority w:val="99"/>
    <w:unhideWhenUsed/>
    <w:locked/>
    <w:rsid w:val="000244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46C"/>
    <w:rPr>
      <w:sz w:val="24"/>
    </w:rPr>
  </w:style>
  <w:style w:type="paragraph" w:styleId="Footer">
    <w:name w:val="footer"/>
    <w:basedOn w:val="Normal"/>
    <w:link w:val="FooterChar"/>
    <w:uiPriority w:val="99"/>
    <w:unhideWhenUsed/>
    <w:locked/>
    <w:rsid w:val="0002446C"/>
    <w:pPr>
      <w:tabs>
        <w:tab w:val="center" w:pos="4513"/>
        <w:tab w:val="right" w:pos="9026"/>
      </w:tabs>
      <w:spacing w:after="0" w:line="240" w:lineRule="auto"/>
    </w:pPr>
  </w:style>
  <w:style w:type="paragraph" w:styleId="TOCHeading">
    <w:name w:val="TOC Heading"/>
    <w:basedOn w:val="Heading1"/>
    <w:next w:val="Normal"/>
    <w:uiPriority w:val="39"/>
    <w:semiHidden/>
    <w:unhideWhenUsed/>
    <w:qFormat/>
    <w:locked/>
    <w:rsid w:val="008952DF"/>
    <w:pPr>
      <w:outlineLvl w:val="9"/>
    </w:pPr>
  </w:style>
  <w:style w:type="character" w:customStyle="1" w:styleId="FooterChar">
    <w:name w:val="Footer Char"/>
    <w:basedOn w:val="DefaultParagraphFont"/>
    <w:link w:val="Footer"/>
    <w:uiPriority w:val="99"/>
    <w:rsid w:val="0002446C"/>
    <w:rPr>
      <w:sz w:val="24"/>
    </w:rPr>
  </w:style>
  <w:style w:type="paragraph" w:customStyle="1" w:styleId="Boldtext">
    <w:name w:val="Bold text"/>
    <w:basedOn w:val="Normal"/>
    <w:qFormat/>
    <w:rsid w:val="0002446C"/>
    <w:pPr>
      <w:spacing w:line="276" w:lineRule="auto"/>
    </w:pPr>
    <w:rPr>
      <w:b/>
    </w:rPr>
  </w:style>
  <w:style w:type="table" w:styleId="TableGrid">
    <w:name w:val="Table Grid"/>
    <w:basedOn w:val="TableNormal"/>
    <w:uiPriority w:val="39"/>
    <w:rsid w:val="00B37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style>
  <w:style w:type="paragraph" w:styleId="Title">
    <w:name w:val="Title"/>
    <w:basedOn w:val="Normal"/>
    <w:next w:val="Normal"/>
    <w:link w:val="TitleChar"/>
    <w:uiPriority w:val="10"/>
    <w:qFormat/>
    <w:locked/>
    <w:rsid w:val="00536D5A"/>
    <w:pPr>
      <w:spacing w:after="0" w:line="240" w:lineRule="auto"/>
      <w:contextualSpacing/>
    </w:pPr>
    <w:rPr>
      <w:rFonts w:asciiTheme="majorHAnsi" w:eastAsiaTheme="majorEastAsia" w:hAnsiTheme="majorHAnsi" w:cstheme="majorBidi"/>
      <w:color w:val="002F6C" w:themeColor="text1"/>
      <w:spacing w:val="-10"/>
      <w:kern w:val="28"/>
      <w:sz w:val="56"/>
      <w:szCs w:val="56"/>
    </w:rPr>
  </w:style>
  <w:style w:type="character" w:customStyle="1" w:styleId="TitleChar">
    <w:name w:val="Title Char"/>
    <w:basedOn w:val="DefaultParagraphFont"/>
    <w:link w:val="Title"/>
    <w:uiPriority w:val="10"/>
    <w:rsid w:val="00536D5A"/>
    <w:rPr>
      <w:rFonts w:asciiTheme="majorHAnsi" w:eastAsiaTheme="majorEastAsia" w:hAnsiTheme="majorHAnsi" w:cstheme="majorBidi"/>
      <w:color w:val="002F6C" w:themeColor="text1"/>
      <w:spacing w:val="-10"/>
      <w:kern w:val="28"/>
      <w:sz w:val="56"/>
      <w:szCs w:val="56"/>
    </w:rPr>
  </w:style>
  <w:style w:type="paragraph" w:styleId="Subtitle">
    <w:name w:val="Subtitle"/>
    <w:basedOn w:val="Normal"/>
    <w:next w:val="Normal"/>
    <w:link w:val="SubtitleChar"/>
    <w:uiPriority w:val="11"/>
    <w:qFormat/>
    <w:locked/>
    <w:rsid w:val="00536D5A"/>
    <w:pPr>
      <w:numPr>
        <w:ilvl w:val="1"/>
      </w:numPr>
      <w:spacing w:after="160"/>
    </w:pPr>
    <w:rPr>
      <w:color w:val="002F6C" w:themeColor="text1"/>
      <w:spacing w:val="15"/>
      <w:sz w:val="22"/>
      <w:szCs w:val="22"/>
    </w:rPr>
  </w:style>
  <w:style w:type="character" w:customStyle="1" w:styleId="SubtitleChar">
    <w:name w:val="Subtitle Char"/>
    <w:basedOn w:val="DefaultParagraphFont"/>
    <w:link w:val="Subtitle"/>
    <w:uiPriority w:val="11"/>
    <w:rsid w:val="00536D5A"/>
    <w:rPr>
      <w:color w:val="002F6C" w:themeColor="text1"/>
      <w:spacing w:val="15"/>
      <w:sz w:val="22"/>
      <w:szCs w:val="22"/>
    </w:rPr>
  </w:style>
  <w:style w:type="character" w:styleId="Hyperlink">
    <w:name w:val="Hyperlink"/>
    <w:basedOn w:val="DefaultParagraphFont"/>
    <w:uiPriority w:val="99"/>
    <w:rsid w:val="001D2598"/>
    <w:rPr>
      <w:color w:val="000000" w:themeColor="text2"/>
      <w:u w:val="single"/>
    </w:rPr>
  </w:style>
  <w:style w:type="paragraph" w:customStyle="1" w:styleId="largeprinttext">
    <w:name w:val="large print text"/>
    <w:basedOn w:val="Normal"/>
    <w:qFormat/>
    <w:rsid w:val="005E2D99"/>
    <w:pPr>
      <w:framePr w:hSpace="181" w:wrap="around" w:vAnchor="text" w:hAnchor="text" w:y="1"/>
      <w:spacing w:before="120" w:after="0" w:line="360" w:lineRule="auto"/>
      <w:suppressOverlap/>
    </w:pPr>
    <w:rPr>
      <w:sz w:val="32"/>
    </w:rPr>
  </w:style>
  <w:style w:type="paragraph" w:styleId="TOC1">
    <w:name w:val="toc 1"/>
    <w:basedOn w:val="Normal"/>
    <w:next w:val="Normal"/>
    <w:autoRedefine/>
    <w:uiPriority w:val="39"/>
    <w:unhideWhenUsed/>
    <w:rsid w:val="00536D5A"/>
    <w:pPr>
      <w:tabs>
        <w:tab w:val="right" w:leader="dot" w:pos="10206"/>
      </w:tabs>
      <w:spacing w:after="100"/>
    </w:pPr>
    <w:rPr>
      <w:b/>
      <w:noProof/>
    </w:rPr>
  </w:style>
  <w:style w:type="paragraph" w:customStyle="1" w:styleId="contentsheading">
    <w:name w:val="contents heading"/>
    <w:basedOn w:val="Normal"/>
    <w:qFormat/>
    <w:rsid w:val="00536D5A"/>
    <w:pPr>
      <w:pBdr>
        <w:bottom w:val="single" w:sz="4" w:space="1" w:color="002F6C" w:themeColor="text1"/>
      </w:pBdr>
      <w:spacing w:after="240"/>
    </w:pPr>
    <w:rPr>
      <w:color w:val="002F6C" w:themeColor="text1"/>
      <w:sz w:val="40"/>
      <w:szCs w:val="40"/>
    </w:rPr>
  </w:style>
  <w:style w:type="paragraph" w:styleId="TOC2">
    <w:name w:val="toc 2"/>
    <w:basedOn w:val="Normal"/>
    <w:next w:val="Normal"/>
    <w:autoRedefine/>
    <w:uiPriority w:val="39"/>
    <w:unhideWhenUsed/>
    <w:rsid w:val="00536D5A"/>
    <w:pPr>
      <w:tabs>
        <w:tab w:val="right" w:leader="dot" w:pos="10206"/>
      </w:tabs>
      <w:spacing w:after="100"/>
      <w:ind w:left="240"/>
    </w:pPr>
  </w:style>
  <w:style w:type="paragraph" w:styleId="TOC3">
    <w:name w:val="toc 3"/>
    <w:basedOn w:val="Normal"/>
    <w:next w:val="Normal"/>
    <w:autoRedefine/>
    <w:uiPriority w:val="39"/>
    <w:unhideWhenUsed/>
    <w:rsid w:val="00536D5A"/>
    <w:pPr>
      <w:tabs>
        <w:tab w:val="right" w:leader="dot" w:pos="10206"/>
      </w:tabs>
      <w:spacing w:after="100"/>
      <w:ind w:left="480"/>
    </w:pPr>
  </w:style>
  <w:style w:type="paragraph" w:styleId="BodyText">
    <w:name w:val="Body Text"/>
    <w:basedOn w:val="Normal"/>
    <w:link w:val="BodyTextChar"/>
    <w:uiPriority w:val="99"/>
    <w:semiHidden/>
    <w:unhideWhenUsed/>
    <w:locked/>
    <w:rsid w:val="00C20906"/>
  </w:style>
  <w:style w:type="character" w:customStyle="1" w:styleId="BodyTextChar">
    <w:name w:val="Body Text Char"/>
    <w:basedOn w:val="DefaultParagraphFont"/>
    <w:link w:val="BodyText"/>
    <w:uiPriority w:val="99"/>
    <w:semiHidden/>
    <w:rsid w:val="00C20906"/>
    <w:rPr>
      <w:sz w:val="24"/>
    </w:rPr>
  </w:style>
  <w:style w:type="table" w:styleId="ListTable4-Accent4">
    <w:name w:val="List Table 4 Accent 4"/>
    <w:basedOn w:val="TableNormal"/>
    <w:uiPriority w:val="49"/>
    <w:locked/>
    <w:rsid w:val="00FC4920"/>
    <w:pPr>
      <w:spacing w:after="0" w:line="240" w:lineRule="auto"/>
    </w:pPr>
    <w:rPr>
      <w:sz w:val="24"/>
    </w:rPr>
    <w:tblPr>
      <w:tblStyleRowBandSize w:val="1"/>
      <w:tblStyleColBandSize w:val="1"/>
      <w:tblBorders>
        <w:top w:val="single" w:sz="4" w:space="0" w:color="FFD88B" w:themeColor="accent4" w:themeTint="99"/>
        <w:left w:val="single" w:sz="4" w:space="0" w:color="FFD88B" w:themeColor="accent4" w:themeTint="99"/>
        <w:bottom w:val="single" w:sz="4" w:space="0" w:color="FFD88B" w:themeColor="accent4" w:themeTint="99"/>
        <w:right w:val="single" w:sz="4" w:space="0" w:color="FFD88B" w:themeColor="accent4" w:themeTint="99"/>
        <w:insideH w:val="single" w:sz="4" w:space="0" w:color="FFD88B" w:themeColor="accent4" w:themeTint="99"/>
      </w:tblBorders>
      <w:tblCellMar>
        <w:top w:w="113" w:type="dxa"/>
        <w:bottom w:w="113" w:type="dxa"/>
      </w:tblCellMar>
    </w:tblPr>
    <w:tblStylePr w:type="firstRow">
      <w:rPr>
        <w:rFonts w:ascii="Arial" w:hAnsi="Arial"/>
        <w:b/>
        <w:bCs/>
        <w:color w:val="FFFFFF" w:themeColor="background1"/>
        <w:sz w:val="24"/>
      </w:rPr>
      <w:tblPr/>
      <w:tcPr>
        <w:tcBorders>
          <w:top w:val="single" w:sz="4" w:space="0" w:color="FFBF3F" w:themeColor="accent4"/>
          <w:left w:val="single" w:sz="4" w:space="0" w:color="FFBF3F" w:themeColor="accent4"/>
          <w:bottom w:val="single" w:sz="4" w:space="0" w:color="FFBF3F" w:themeColor="accent4"/>
          <w:right w:val="single" w:sz="4" w:space="0" w:color="FFBF3F" w:themeColor="accent4"/>
          <w:insideH w:val="nil"/>
        </w:tcBorders>
        <w:shd w:val="clear" w:color="auto" w:fill="FFBF3F" w:themeFill="accent4"/>
      </w:tcPr>
    </w:tblStylePr>
    <w:tblStylePr w:type="lastRow">
      <w:rPr>
        <w:b/>
        <w:bCs/>
      </w:rPr>
      <w:tblPr/>
      <w:tcPr>
        <w:tcBorders>
          <w:top w:val="double" w:sz="4" w:space="0" w:color="FFD88B" w:themeColor="accent4" w:themeTint="99"/>
        </w:tcBorders>
      </w:tcPr>
    </w:tblStylePr>
    <w:tblStylePr w:type="firstCol">
      <w:rPr>
        <w:b w:val="0"/>
        <w:bCs/>
      </w:rPr>
    </w:tblStylePr>
    <w:tblStylePr w:type="lastCol">
      <w:rPr>
        <w:b w:val="0"/>
        <w:bCs/>
      </w:rPr>
    </w:tblStylePr>
    <w:tblStylePr w:type="band1Vert">
      <w:tblPr/>
      <w:tcPr>
        <w:shd w:val="clear" w:color="auto" w:fill="FFF2D8" w:themeFill="accent4" w:themeFillTint="33"/>
      </w:tcPr>
    </w:tblStylePr>
    <w:tblStylePr w:type="band1Horz">
      <w:tblPr/>
      <w:tcPr>
        <w:shd w:val="clear" w:color="auto" w:fill="FFF2D8" w:themeFill="accent4" w:themeFillTint="33"/>
      </w:tcPr>
    </w:tblStylePr>
  </w:style>
  <w:style w:type="table" w:styleId="ListTable4-Accent3">
    <w:name w:val="List Table 4 Accent 3"/>
    <w:basedOn w:val="TableNormal"/>
    <w:uiPriority w:val="49"/>
    <w:locked/>
    <w:rsid w:val="00D209BA"/>
    <w:pPr>
      <w:spacing w:after="0" w:line="240" w:lineRule="auto"/>
    </w:pPr>
    <w:tblPr>
      <w:tblStyleRowBandSize w:val="1"/>
      <w:tblStyleColBandSize w:val="1"/>
      <w:tblBorders>
        <w:top w:val="single" w:sz="4" w:space="0" w:color="31FF8B" w:themeColor="accent3" w:themeTint="99"/>
        <w:left w:val="single" w:sz="4" w:space="0" w:color="31FF8B" w:themeColor="accent3" w:themeTint="99"/>
        <w:bottom w:val="single" w:sz="4" w:space="0" w:color="31FF8B" w:themeColor="accent3" w:themeTint="99"/>
        <w:right w:val="single" w:sz="4" w:space="0" w:color="31FF8B" w:themeColor="accent3" w:themeTint="99"/>
        <w:insideH w:val="single" w:sz="4" w:space="0" w:color="31FF8B" w:themeColor="accent3" w:themeTint="99"/>
      </w:tblBorders>
      <w:tblCellMar>
        <w:top w:w="57" w:type="dxa"/>
        <w:bottom w:w="57" w:type="dxa"/>
      </w:tblCellMar>
    </w:tblPr>
    <w:tblStylePr w:type="firstRow">
      <w:rPr>
        <w:b/>
        <w:bCs/>
        <w:color w:val="FFFFFF" w:themeColor="background1"/>
      </w:rPr>
      <w:tblPr/>
      <w:tcPr>
        <w:tcBorders>
          <w:top w:val="single" w:sz="4" w:space="0" w:color="00A74A" w:themeColor="accent3"/>
          <w:left w:val="single" w:sz="4" w:space="0" w:color="00A74A" w:themeColor="accent3"/>
          <w:bottom w:val="single" w:sz="4" w:space="0" w:color="00A74A" w:themeColor="accent3"/>
          <w:right w:val="single" w:sz="4" w:space="0" w:color="00A74A" w:themeColor="accent3"/>
          <w:insideH w:val="nil"/>
        </w:tcBorders>
        <w:shd w:val="clear" w:color="auto" w:fill="00A74A" w:themeFill="accent3"/>
      </w:tcPr>
    </w:tblStylePr>
    <w:tblStylePr w:type="lastRow">
      <w:rPr>
        <w:b/>
        <w:bCs/>
      </w:rPr>
      <w:tblPr/>
      <w:tcPr>
        <w:tcBorders>
          <w:top w:val="double" w:sz="4" w:space="0" w:color="31FF8B" w:themeColor="accent3" w:themeTint="99"/>
        </w:tcBorders>
      </w:tcPr>
    </w:tblStylePr>
    <w:tblStylePr w:type="firstCol">
      <w:rPr>
        <w:b/>
        <w:bCs/>
      </w:rPr>
    </w:tblStylePr>
    <w:tblStylePr w:type="lastCol">
      <w:rPr>
        <w:b/>
        <w:bCs/>
      </w:rPr>
    </w:tblStylePr>
    <w:tblStylePr w:type="band1Vert">
      <w:tblPr/>
      <w:tcPr>
        <w:shd w:val="clear" w:color="auto" w:fill="BAFFD8" w:themeFill="accent3" w:themeFillTint="33"/>
      </w:tcPr>
    </w:tblStylePr>
    <w:tblStylePr w:type="band1Horz">
      <w:tblPr/>
      <w:tcPr>
        <w:shd w:val="clear" w:color="auto" w:fill="BAFFD8" w:themeFill="accent3" w:themeFillTint="33"/>
      </w:tcPr>
    </w:tblStylePr>
  </w:style>
  <w:style w:type="paragraph" w:styleId="NormalWeb">
    <w:name w:val="Normal (Web)"/>
    <w:basedOn w:val="Normal"/>
    <w:uiPriority w:val="99"/>
    <w:semiHidden/>
    <w:unhideWhenUsed/>
    <w:locked/>
    <w:rsid w:val="00E65E6E"/>
    <w:rPr>
      <w:rFonts w:ascii="Times New Roman" w:hAnsi="Times New Roman" w:cs="Times New Roman"/>
      <w:szCs w:val="24"/>
    </w:rPr>
  </w:style>
  <w:style w:type="table" w:styleId="ListTable4-Accent6">
    <w:name w:val="List Table 4 Accent 6"/>
    <w:basedOn w:val="TableNormal"/>
    <w:uiPriority w:val="49"/>
    <w:locked/>
    <w:rsid w:val="00095FA1"/>
    <w:pPr>
      <w:spacing w:after="0" w:line="240" w:lineRule="auto"/>
    </w:pPr>
    <w:tblPr>
      <w:tblStyleRowBandSize w:val="1"/>
      <w:tblStyleColBandSize w:val="1"/>
      <w:tblBorders>
        <w:top w:val="single" w:sz="4" w:space="0" w:color="E98BCF" w:themeColor="accent6" w:themeTint="99"/>
        <w:left w:val="single" w:sz="4" w:space="0" w:color="E98BCF" w:themeColor="accent6" w:themeTint="99"/>
        <w:bottom w:val="single" w:sz="4" w:space="0" w:color="E98BCF" w:themeColor="accent6" w:themeTint="99"/>
        <w:right w:val="single" w:sz="4" w:space="0" w:color="E98BCF" w:themeColor="accent6" w:themeTint="99"/>
        <w:insideH w:val="single" w:sz="4" w:space="0" w:color="E98BCF" w:themeColor="accent6" w:themeTint="99"/>
      </w:tblBorders>
      <w:tblCellMar>
        <w:top w:w="57" w:type="dxa"/>
        <w:bottom w:w="57" w:type="dxa"/>
      </w:tblCellMar>
    </w:tblPr>
    <w:tblStylePr w:type="firstRow">
      <w:rPr>
        <w:b/>
        <w:bCs/>
        <w:color w:val="FFFFFF" w:themeColor="background1"/>
      </w:rPr>
      <w:tblPr/>
      <w:tcPr>
        <w:tcBorders>
          <w:top w:val="single" w:sz="4" w:space="0" w:color="DB3EB1" w:themeColor="accent6"/>
          <w:left w:val="single" w:sz="4" w:space="0" w:color="DB3EB1" w:themeColor="accent6"/>
          <w:bottom w:val="single" w:sz="4" w:space="0" w:color="DB3EB1" w:themeColor="accent6"/>
          <w:right w:val="single" w:sz="4" w:space="0" w:color="DB3EB1" w:themeColor="accent6"/>
          <w:insideH w:val="nil"/>
        </w:tcBorders>
        <w:shd w:val="clear" w:color="auto" w:fill="DB3EB1" w:themeFill="accent6"/>
      </w:tcPr>
    </w:tblStylePr>
    <w:tblStylePr w:type="lastRow">
      <w:rPr>
        <w:b/>
        <w:bCs/>
      </w:rPr>
      <w:tblPr/>
      <w:tcPr>
        <w:tcBorders>
          <w:top w:val="double" w:sz="4" w:space="0" w:color="E98BCF" w:themeColor="accent6" w:themeTint="99"/>
        </w:tcBorders>
      </w:tcPr>
    </w:tblStylePr>
    <w:tblStylePr w:type="firstCol">
      <w:rPr>
        <w:b/>
        <w:bCs/>
      </w:rPr>
    </w:tblStylePr>
    <w:tblStylePr w:type="lastCol">
      <w:rPr>
        <w:b/>
        <w:bCs/>
      </w:rPr>
    </w:tblStylePr>
    <w:tblStylePr w:type="band1Vert">
      <w:tblPr/>
      <w:tcPr>
        <w:shd w:val="clear" w:color="auto" w:fill="F7D8EF" w:themeFill="accent6" w:themeFillTint="33"/>
      </w:tcPr>
    </w:tblStylePr>
    <w:tblStylePr w:type="band1Horz">
      <w:tblPr/>
      <w:tcPr>
        <w:shd w:val="clear" w:color="auto" w:fill="F7D8EF" w:themeFill="accent6" w:themeFillTint="33"/>
      </w:tcPr>
    </w:tblStylePr>
  </w:style>
  <w:style w:type="character" w:styleId="FollowedHyperlink">
    <w:name w:val="FollowedHyperlink"/>
    <w:basedOn w:val="DefaultParagraphFont"/>
    <w:uiPriority w:val="99"/>
    <w:rsid w:val="001D2598"/>
    <w:rPr>
      <w:color w:val="000000" w:themeColor="text2"/>
      <w:u w:val="single"/>
    </w:rPr>
  </w:style>
  <w:style w:type="table" w:styleId="GridTable1Light-Accent6">
    <w:name w:val="Grid Table 1 Light Accent 6"/>
    <w:basedOn w:val="TableNormal"/>
    <w:uiPriority w:val="46"/>
    <w:locked/>
    <w:rsid w:val="001D2598"/>
    <w:pPr>
      <w:spacing w:after="0" w:line="240" w:lineRule="auto"/>
    </w:pPr>
    <w:tblPr>
      <w:tblStyleRowBandSize w:val="1"/>
      <w:tblStyleColBandSize w:val="1"/>
      <w:tblBorders>
        <w:top w:val="single" w:sz="4" w:space="0" w:color="F0B1DF" w:themeColor="accent6" w:themeTint="66"/>
        <w:left w:val="single" w:sz="4" w:space="0" w:color="F0B1DF" w:themeColor="accent6" w:themeTint="66"/>
        <w:bottom w:val="single" w:sz="4" w:space="0" w:color="F0B1DF" w:themeColor="accent6" w:themeTint="66"/>
        <w:right w:val="single" w:sz="4" w:space="0" w:color="F0B1DF" w:themeColor="accent6" w:themeTint="66"/>
        <w:insideH w:val="single" w:sz="4" w:space="0" w:color="F0B1DF" w:themeColor="accent6" w:themeTint="66"/>
        <w:insideV w:val="single" w:sz="4" w:space="0" w:color="F0B1DF" w:themeColor="accent6" w:themeTint="66"/>
      </w:tblBorders>
    </w:tblPr>
    <w:tblStylePr w:type="firstRow">
      <w:rPr>
        <w:b/>
        <w:bCs/>
      </w:rPr>
      <w:tblPr/>
      <w:tcPr>
        <w:tcBorders>
          <w:bottom w:val="single" w:sz="12" w:space="0" w:color="E98BCF" w:themeColor="accent6" w:themeTint="99"/>
        </w:tcBorders>
      </w:tcPr>
    </w:tblStylePr>
    <w:tblStylePr w:type="lastRow">
      <w:rPr>
        <w:b/>
        <w:bCs/>
      </w:rPr>
      <w:tblPr/>
      <w:tcPr>
        <w:tcBorders>
          <w:top w:val="double" w:sz="2" w:space="0" w:color="E98BCF" w:themeColor="accent6"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locked/>
    <w:rsid w:val="00D209BA"/>
    <w:pPr>
      <w:spacing w:after="0" w:line="240" w:lineRule="auto"/>
    </w:pPr>
    <w:tblPr>
      <w:tblStyleRowBandSize w:val="1"/>
      <w:tblStyleColBandSize w:val="1"/>
      <w:tblBorders>
        <w:top w:val="single" w:sz="4" w:space="0" w:color="75FFB1" w:themeColor="accent3" w:themeTint="66"/>
        <w:left w:val="single" w:sz="4" w:space="0" w:color="75FFB1" w:themeColor="accent3" w:themeTint="66"/>
        <w:bottom w:val="single" w:sz="4" w:space="0" w:color="75FFB1" w:themeColor="accent3" w:themeTint="66"/>
        <w:right w:val="single" w:sz="4" w:space="0" w:color="75FFB1" w:themeColor="accent3" w:themeTint="66"/>
        <w:insideH w:val="single" w:sz="4" w:space="0" w:color="75FFB1" w:themeColor="accent3" w:themeTint="66"/>
        <w:insideV w:val="single" w:sz="4" w:space="0" w:color="75FFB1" w:themeColor="accent3" w:themeTint="66"/>
      </w:tblBorders>
      <w:tblCellMar>
        <w:top w:w="57" w:type="dxa"/>
        <w:bottom w:w="57" w:type="dxa"/>
      </w:tblCellMar>
    </w:tblPr>
    <w:tblStylePr w:type="firstRow">
      <w:rPr>
        <w:b/>
        <w:bCs/>
      </w:rPr>
      <w:tblPr/>
      <w:tcPr>
        <w:tcBorders>
          <w:bottom w:val="single" w:sz="12" w:space="0" w:color="31FF8B" w:themeColor="accent3" w:themeTint="99"/>
        </w:tcBorders>
      </w:tcPr>
    </w:tblStylePr>
    <w:tblStylePr w:type="lastRow">
      <w:rPr>
        <w:b/>
        <w:bCs/>
      </w:rPr>
      <w:tblPr/>
      <w:tcPr>
        <w:tcBorders>
          <w:top w:val="double" w:sz="2" w:space="0" w:color="31FF8B" w:themeColor="accent3"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82693"/>
    <w:pPr>
      <w:spacing w:after="0" w:line="240" w:lineRule="auto"/>
    </w:pPr>
    <w:tblPr>
      <w:tblStyleRowBandSize w:val="1"/>
      <w:tblStyleColBandSize w:val="1"/>
      <w:tblBorders>
        <w:top w:val="single" w:sz="4" w:space="0" w:color="8BDCFF" w:themeColor="accent1" w:themeTint="66"/>
        <w:left w:val="single" w:sz="4" w:space="0" w:color="8BDCFF" w:themeColor="accent1" w:themeTint="66"/>
        <w:bottom w:val="single" w:sz="4" w:space="0" w:color="8BDCFF" w:themeColor="accent1" w:themeTint="66"/>
        <w:right w:val="single" w:sz="4" w:space="0" w:color="8BDCFF" w:themeColor="accent1" w:themeTint="66"/>
        <w:insideH w:val="single" w:sz="4" w:space="0" w:color="8BDCFF" w:themeColor="accent1" w:themeTint="66"/>
        <w:insideV w:val="single" w:sz="4" w:space="0" w:color="8BDCFF" w:themeColor="accent1" w:themeTint="66"/>
      </w:tblBorders>
      <w:tblCellMar>
        <w:top w:w="57" w:type="dxa"/>
        <w:bottom w:w="57" w:type="dxa"/>
      </w:tblCellMar>
    </w:tblPr>
    <w:tblStylePr w:type="firstRow">
      <w:rPr>
        <w:b/>
        <w:bCs/>
      </w:rPr>
      <w:tblPr/>
      <w:tcPr>
        <w:tcBorders>
          <w:bottom w:val="single" w:sz="12" w:space="0" w:color="52CBFF" w:themeColor="accent1" w:themeTint="99"/>
        </w:tcBorders>
      </w:tcPr>
    </w:tblStylePr>
    <w:tblStylePr w:type="lastRow">
      <w:rPr>
        <w:b/>
        <w:bCs/>
      </w:rPr>
      <w:tblPr/>
      <w:tcPr>
        <w:tcBorders>
          <w:top w:val="double" w:sz="2" w:space="0" w:color="52CBFF" w:themeColor="accent1" w:themeTint="99"/>
        </w:tcBorders>
      </w:tcPr>
    </w:tblStylePr>
    <w:tblStylePr w:type="firstCol">
      <w:rPr>
        <w:b/>
        <w:bCs/>
      </w:rPr>
    </w:tblStylePr>
    <w:tblStylePr w:type="lastCol">
      <w:rPr>
        <w:b/>
        <w:bCs/>
      </w:rPr>
    </w:tblStylePr>
  </w:style>
  <w:style w:type="table" w:styleId="ListTable4-Accent1">
    <w:name w:val="List Table 4 Accent 1"/>
    <w:basedOn w:val="TableNormal"/>
    <w:uiPriority w:val="49"/>
    <w:rsid w:val="00282693"/>
    <w:pPr>
      <w:spacing w:after="0" w:line="240" w:lineRule="auto"/>
    </w:pPr>
    <w:tblPr>
      <w:tblStyleRowBandSize w:val="1"/>
      <w:tblStyleColBandSize w:val="1"/>
      <w:tblBorders>
        <w:top w:val="single" w:sz="4" w:space="0" w:color="52CBFF" w:themeColor="accent1" w:themeTint="99"/>
        <w:left w:val="single" w:sz="4" w:space="0" w:color="52CBFF" w:themeColor="accent1" w:themeTint="99"/>
        <w:bottom w:val="single" w:sz="4" w:space="0" w:color="52CBFF" w:themeColor="accent1" w:themeTint="99"/>
        <w:right w:val="single" w:sz="4" w:space="0" w:color="52CBFF" w:themeColor="accent1" w:themeTint="99"/>
        <w:insideH w:val="single" w:sz="4" w:space="0" w:color="52CBFF" w:themeColor="accent1" w:themeTint="99"/>
      </w:tblBorders>
      <w:tblCellMar>
        <w:top w:w="57" w:type="dxa"/>
        <w:bottom w:w="57" w:type="dxa"/>
      </w:tblCellMar>
    </w:tblPr>
    <w:tblStylePr w:type="firstRow">
      <w:rPr>
        <w:b/>
        <w:bCs/>
        <w:color w:val="FFFFFF" w:themeColor="background1"/>
      </w:rPr>
      <w:tblPr/>
      <w:tcPr>
        <w:tcBorders>
          <w:top w:val="single" w:sz="4" w:space="0" w:color="009CDE" w:themeColor="accent1"/>
          <w:left w:val="single" w:sz="4" w:space="0" w:color="009CDE" w:themeColor="accent1"/>
          <w:bottom w:val="single" w:sz="4" w:space="0" w:color="009CDE" w:themeColor="accent1"/>
          <w:right w:val="single" w:sz="4" w:space="0" w:color="009CDE" w:themeColor="accent1"/>
          <w:insideH w:val="nil"/>
        </w:tcBorders>
        <w:shd w:val="clear" w:color="auto" w:fill="009CDE" w:themeFill="accent1"/>
      </w:tcPr>
    </w:tblStylePr>
    <w:tblStylePr w:type="lastRow">
      <w:rPr>
        <w:b/>
        <w:bCs/>
      </w:rPr>
      <w:tblPr/>
      <w:tcPr>
        <w:tcBorders>
          <w:top w:val="double" w:sz="4" w:space="0" w:color="52CBFF" w:themeColor="accent1" w:themeTint="99"/>
        </w:tcBorders>
      </w:tcPr>
    </w:tblStylePr>
    <w:tblStylePr w:type="firstCol">
      <w:rPr>
        <w:b/>
        <w:bCs/>
      </w:rPr>
    </w:tblStylePr>
    <w:tblStylePr w:type="lastCol">
      <w:rPr>
        <w:b/>
        <w:bCs/>
      </w:rPr>
    </w:tblStylePr>
    <w:tblStylePr w:type="band1Vert">
      <w:tblPr/>
      <w:tcPr>
        <w:shd w:val="clear" w:color="auto" w:fill="C5EDFF" w:themeFill="accent1" w:themeFillTint="33"/>
      </w:tcPr>
    </w:tblStylePr>
    <w:tblStylePr w:type="band1Horz">
      <w:tblPr/>
      <w:tcPr>
        <w:shd w:val="clear" w:color="auto" w:fill="C5EDFF" w:themeFill="accent1" w:themeFillTint="33"/>
      </w:tcPr>
    </w:tblStylePr>
  </w:style>
  <w:style w:type="character" w:styleId="UnresolvedMention">
    <w:name w:val="Unresolved Mention"/>
    <w:basedOn w:val="DefaultParagraphFont"/>
    <w:uiPriority w:val="99"/>
    <w:semiHidden/>
    <w:unhideWhenUsed/>
    <w:rsid w:val="009D6749"/>
    <w:rPr>
      <w:color w:val="605E5C"/>
      <w:shd w:val="clear" w:color="auto" w:fill="E1DFDD"/>
    </w:rPr>
  </w:style>
  <w:style w:type="character" w:styleId="CommentReference">
    <w:name w:val="annotation reference"/>
    <w:basedOn w:val="DefaultParagraphFont"/>
    <w:uiPriority w:val="99"/>
    <w:semiHidden/>
    <w:unhideWhenUsed/>
    <w:locked/>
    <w:rsid w:val="00901008"/>
    <w:rPr>
      <w:sz w:val="16"/>
      <w:szCs w:val="16"/>
    </w:rPr>
  </w:style>
  <w:style w:type="paragraph" w:styleId="CommentText">
    <w:name w:val="annotation text"/>
    <w:basedOn w:val="Normal"/>
    <w:link w:val="CommentTextChar"/>
    <w:uiPriority w:val="99"/>
    <w:unhideWhenUsed/>
    <w:locked/>
    <w:rsid w:val="00901008"/>
    <w:pPr>
      <w:spacing w:line="240" w:lineRule="auto"/>
    </w:pPr>
    <w:rPr>
      <w:sz w:val="20"/>
      <w:szCs w:val="20"/>
    </w:rPr>
  </w:style>
  <w:style w:type="character" w:customStyle="1" w:styleId="CommentTextChar">
    <w:name w:val="Comment Text Char"/>
    <w:basedOn w:val="DefaultParagraphFont"/>
    <w:link w:val="CommentText"/>
    <w:uiPriority w:val="99"/>
    <w:rsid w:val="00901008"/>
    <w:rPr>
      <w:sz w:val="20"/>
      <w:szCs w:val="20"/>
    </w:rPr>
  </w:style>
  <w:style w:type="paragraph" w:styleId="CommentSubject">
    <w:name w:val="annotation subject"/>
    <w:basedOn w:val="CommentText"/>
    <w:next w:val="CommentText"/>
    <w:link w:val="CommentSubjectChar"/>
    <w:uiPriority w:val="99"/>
    <w:semiHidden/>
    <w:unhideWhenUsed/>
    <w:locked/>
    <w:rsid w:val="00901008"/>
    <w:rPr>
      <w:b/>
      <w:bCs/>
    </w:rPr>
  </w:style>
  <w:style w:type="character" w:customStyle="1" w:styleId="CommentSubjectChar">
    <w:name w:val="Comment Subject Char"/>
    <w:basedOn w:val="CommentTextChar"/>
    <w:link w:val="CommentSubject"/>
    <w:uiPriority w:val="99"/>
    <w:semiHidden/>
    <w:rsid w:val="00901008"/>
    <w:rPr>
      <w:b/>
      <w:bCs/>
      <w:sz w:val="20"/>
      <w:szCs w:val="20"/>
    </w:rPr>
  </w:style>
  <w:style w:type="paragraph" w:styleId="Revision">
    <w:name w:val="Revision"/>
    <w:hidden/>
    <w:uiPriority w:val="99"/>
    <w:semiHidden/>
    <w:rsid w:val="00590CA7"/>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413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5a78ede9ed915d0422066763/jsp532.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swisco@swisco.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swisco@swisco.co.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swisco@swisco.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ouncil 2020">
      <a:dk1>
        <a:srgbClr val="002F6C"/>
      </a:dk1>
      <a:lt1>
        <a:sysClr val="window" lastClr="FFFFFF"/>
      </a:lt1>
      <a:dk2>
        <a:srgbClr val="000000"/>
      </a:dk2>
      <a:lt2>
        <a:srgbClr val="E7E6E6"/>
      </a:lt2>
      <a:accent1>
        <a:srgbClr val="009CDE"/>
      </a:accent1>
      <a:accent2>
        <a:srgbClr val="FF585D"/>
      </a:accent2>
      <a:accent3>
        <a:srgbClr val="00A74A"/>
      </a:accent3>
      <a:accent4>
        <a:srgbClr val="FFBF3F"/>
      </a:accent4>
      <a:accent5>
        <a:srgbClr val="00A499"/>
      </a:accent5>
      <a:accent6>
        <a:srgbClr val="DB3EB1"/>
      </a:accent6>
      <a:hlink>
        <a:srgbClr val="002F6C"/>
      </a:hlink>
      <a:folHlink>
        <a:srgbClr val="002F6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82FFCBA4009646B0EB5114363523FA" ma:contentTypeVersion="18" ma:contentTypeDescription="Create a new document." ma:contentTypeScope="" ma:versionID="67f483c59402790301b8ec48d0c8bd26">
  <xsd:schema xmlns:xsd="http://www.w3.org/2001/XMLSchema" xmlns:xs="http://www.w3.org/2001/XMLSchema" xmlns:p="http://schemas.microsoft.com/office/2006/metadata/properties" xmlns:ns2="f5c8af67-4db8-4f83-b1f0-a15fa459f013" xmlns:ns3="1311fd78-872a-47f1-a46e-644081ba7aa0" targetNamespace="http://schemas.microsoft.com/office/2006/metadata/properties" ma:root="true" ma:fieldsID="e81ca8528ab283e2dae29b3f5ed3dccb" ns2:_="" ns3:_="">
    <xsd:import namespace="f5c8af67-4db8-4f83-b1f0-a15fa459f013"/>
    <xsd:import namespace="1311fd78-872a-47f1-a46e-644081ba7a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2:MediaServiceObjectDetectorVersions" minOccurs="0"/>
                <xsd:element ref="ns2:MediaLengthInSeconds" minOccurs="0"/>
                <xsd:element ref="ns2:MediaServiceDateTaken"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c8af67-4db8-4f83-b1f0-a15fa459f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description="" ma:hidden="true" ma:indexed="true" ma:internalName="MediaServiceDateTaken"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1fd78-872a-47f1-a46e-644081ba7aa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c8af67-4db8-4f83-b1f0-a15fa459f01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3E68D7-56E0-4D84-B997-33F4238F9200}">
  <ds:schemaRefs>
    <ds:schemaRef ds:uri="http://schemas.microsoft.com/sharepoint/v3/contenttype/forms"/>
  </ds:schemaRefs>
</ds:datastoreItem>
</file>

<file path=customXml/itemProps2.xml><?xml version="1.0" encoding="utf-8"?>
<ds:datastoreItem xmlns:ds="http://schemas.openxmlformats.org/officeDocument/2006/customXml" ds:itemID="{0748F0EA-14DE-4EAA-83B4-340E6E5A96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c8af67-4db8-4f83-b1f0-a15fa459f013"/>
    <ds:schemaRef ds:uri="1311fd78-872a-47f1-a46e-644081ba7a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13B138-4841-405F-B103-627F25850DA8}">
  <ds:schemaRefs>
    <ds:schemaRef ds:uri="http://schemas.openxmlformats.org/officeDocument/2006/bibliography"/>
  </ds:schemaRefs>
</ds:datastoreItem>
</file>

<file path=customXml/itemProps4.xml><?xml version="1.0" encoding="utf-8"?>
<ds:datastoreItem xmlns:ds="http://schemas.openxmlformats.org/officeDocument/2006/customXml" ds:itemID="{B0EA2175-680D-4CF3-9E98-6E74FAC6619B}">
  <ds:schemaRefs>
    <ds:schemaRef ds:uri="http://schemas.microsoft.com/office/2006/metadata/properties"/>
    <ds:schemaRef ds:uri="http://schemas.microsoft.com/office/infopath/2007/PartnerControls"/>
    <ds:schemaRef ds:uri="f5c8af67-4db8-4f83-b1f0-a15fa459f013"/>
  </ds:schemaRefs>
</ds:datastoreItem>
</file>

<file path=docMetadata/LabelInfo.xml><?xml version="1.0" encoding="utf-8"?>
<clbl:labelList xmlns:clbl="http://schemas.microsoft.com/office/2020/mipLabelMetadata">
  <clbl:label id="{13577bd8-4943-45d9-8d3c-304f184f6582}" enabled="0" method="" siteId="{13577bd8-4943-45d9-8d3c-304f184f6582}" removed="1"/>
</clbl:labelList>
</file>

<file path=docProps/app.xml><?xml version="1.0" encoding="utf-8"?>
<Properties xmlns="http://schemas.openxmlformats.org/officeDocument/2006/extended-properties" xmlns:vt="http://schemas.openxmlformats.org/officeDocument/2006/docPropsVTypes">
  <Template>Normal</Template>
  <TotalTime>1393</TotalTime>
  <Pages>19</Pages>
  <Words>5760</Words>
  <Characters>32832</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Torbay Council</Company>
  <LinksUpToDate>false</LinksUpToDate>
  <CharactersWithSpaces>38515</CharactersWithSpaces>
  <SharedDoc>false</SharedDoc>
  <HLinks>
    <vt:vector size="174" baseType="variant">
      <vt:variant>
        <vt:i4>8257566</vt:i4>
      </vt:variant>
      <vt:variant>
        <vt:i4>165</vt:i4>
      </vt:variant>
      <vt:variant>
        <vt:i4>0</vt:i4>
      </vt:variant>
      <vt:variant>
        <vt:i4>5</vt:i4>
      </vt:variant>
      <vt:variant>
        <vt:lpwstr>mailto:hrswisco@swisco.co.uk</vt:lpwstr>
      </vt:variant>
      <vt:variant>
        <vt:lpwstr/>
      </vt:variant>
      <vt:variant>
        <vt:i4>8257566</vt:i4>
      </vt:variant>
      <vt:variant>
        <vt:i4>162</vt:i4>
      </vt:variant>
      <vt:variant>
        <vt:i4>0</vt:i4>
      </vt:variant>
      <vt:variant>
        <vt:i4>5</vt:i4>
      </vt:variant>
      <vt:variant>
        <vt:lpwstr>mailto:hrswisco@swisco.co.uk</vt:lpwstr>
      </vt:variant>
      <vt:variant>
        <vt:lpwstr/>
      </vt:variant>
      <vt:variant>
        <vt:i4>8257566</vt:i4>
      </vt:variant>
      <vt:variant>
        <vt:i4>159</vt:i4>
      </vt:variant>
      <vt:variant>
        <vt:i4>0</vt:i4>
      </vt:variant>
      <vt:variant>
        <vt:i4>5</vt:i4>
      </vt:variant>
      <vt:variant>
        <vt:lpwstr>mailto:hrswisco@swisco.co.uk</vt:lpwstr>
      </vt:variant>
      <vt:variant>
        <vt:lpwstr/>
      </vt:variant>
      <vt:variant>
        <vt:i4>1310783</vt:i4>
      </vt:variant>
      <vt:variant>
        <vt:i4>152</vt:i4>
      </vt:variant>
      <vt:variant>
        <vt:i4>0</vt:i4>
      </vt:variant>
      <vt:variant>
        <vt:i4>5</vt:i4>
      </vt:variant>
      <vt:variant>
        <vt:lpwstr/>
      </vt:variant>
      <vt:variant>
        <vt:lpwstr>_Toc213666820</vt:lpwstr>
      </vt:variant>
      <vt:variant>
        <vt:i4>1507391</vt:i4>
      </vt:variant>
      <vt:variant>
        <vt:i4>146</vt:i4>
      </vt:variant>
      <vt:variant>
        <vt:i4>0</vt:i4>
      </vt:variant>
      <vt:variant>
        <vt:i4>5</vt:i4>
      </vt:variant>
      <vt:variant>
        <vt:lpwstr/>
      </vt:variant>
      <vt:variant>
        <vt:lpwstr>_Toc213666819</vt:lpwstr>
      </vt:variant>
      <vt:variant>
        <vt:i4>1507391</vt:i4>
      </vt:variant>
      <vt:variant>
        <vt:i4>140</vt:i4>
      </vt:variant>
      <vt:variant>
        <vt:i4>0</vt:i4>
      </vt:variant>
      <vt:variant>
        <vt:i4>5</vt:i4>
      </vt:variant>
      <vt:variant>
        <vt:lpwstr/>
      </vt:variant>
      <vt:variant>
        <vt:lpwstr>_Toc213666818</vt:lpwstr>
      </vt:variant>
      <vt:variant>
        <vt:i4>1507391</vt:i4>
      </vt:variant>
      <vt:variant>
        <vt:i4>134</vt:i4>
      </vt:variant>
      <vt:variant>
        <vt:i4>0</vt:i4>
      </vt:variant>
      <vt:variant>
        <vt:i4>5</vt:i4>
      </vt:variant>
      <vt:variant>
        <vt:lpwstr/>
      </vt:variant>
      <vt:variant>
        <vt:lpwstr>_Toc213666817</vt:lpwstr>
      </vt:variant>
      <vt:variant>
        <vt:i4>1507391</vt:i4>
      </vt:variant>
      <vt:variant>
        <vt:i4>128</vt:i4>
      </vt:variant>
      <vt:variant>
        <vt:i4>0</vt:i4>
      </vt:variant>
      <vt:variant>
        <vt:i4>5</vt:i4>
      </vt:variant>
      <vt:variant>
        <vt:lpwstr/>
      </vt:variant>
      <vt:variant>
        <vt:lpwstr>_Toc213666816</vt:lpwstr>
      </vt:variant>
      <vt:variant>
        <vt:i4>1507391</vt:i4>
      </vt:variant>
      <vt:variant>
        <vt:i4>122</vt:i4>
      </vt:variant>
      <vt:variant>
        <vt:i4>0</vt:i4>
      </vt:variant>
      <vt:variant>
        <vt:i4>5</vt:i4>
      </vt:variant>
      <vt:variant>
        <vt:lpwstr/>
      </vt:variant>
      <vt:variant>
        <vt:lpwstr>_Toc213666815</vt:lpwstr>
      </vt:variant>
      <vt:variant>
        <vt:i4>1507391</vt:i4>
      </vt:variant>
      <vt:variant>
        <vt:i4>116</vt:i4>
      </vt:variant>
      <vt:variant>
        <vt:i4>0</vt:i4>
      </vt:variant>
      <vt:variant>
        <vt:i4>5</vt:i4>
      </vt:variant>
      <vt:variant>
        <vt:lpwstr/>
      </vt:variant>
      <vt:variant>
        <vt:lpwstr>_Toc213666814</vt:lpwstr>
      </vt:variant>
      <vt:variant>
        <vt:i4>1507391</vt:i4>
      </vt:variant>
      <vt:variant>
        <vt:i4>110</vt:i4>
      </vt:variant>
      <vt:variant>
        <vt:i4>0</vt:i4>
      </vt:variant>
      <vt:variant>
        <vt:i4>5</vt:i4>
      </vt:variant>
      <vt:variant>
        <vt:lpwstr/>
      </vt:variant>
      <vt:variant>
        <vt:lpwstr>_Toc213666813</vt:lpwstr>
      </vt:variant>
      <vt:variant>
        <vt:i4>1507391</vt:i4>
      </vt:variant>
      <vt:variant>
        <vt:i4>104</vt:i4>
      </vt:variant>
      <vt:variant>
        <vt:i4>0</vt:i4>
      </vt:variant>
      <vt:variant>
        <vt:i4>5</vt:i4>
      </vt:variant>
      <vt:variant>
        <vt:lpwstr/>
      </vt:variant>
      <vt:variant>
        <vt:lpwstr>_Toc213666812</vt:lpwstr>
      </vt:variant>
      <vt:variant>
        <vt:i4>1507391</vt:i4>
      </vt:variant>
      <vt:variant>
        <vt:i4>98</vt:i4>
      </vt:variant>
      <vt:variant>
        <vt:i4>0</vt:i4>
      </vt:variant>
      <vt:variant>
        <vt:i4>5</vt:i4>
      </vt:variant>
      <vt:variant>
        <vt:lpwstr/>
      </vt:variant>
      <vt:variant>
        <vt:lpwstr>_Toc213666811</vt:lpwstr>
      </vt:variant>
      <vt:variant>
        <vt:i4>1507391</vt:i4>
      </vt:variant>
      <vt:variant>
        <vt:i4>92</vt:i4>
      </vt:variant>
      <vt:variant>
        <vt:i4>0</vt:i4>
      </vt:variant>
      <vt:variant>
        <vt:i4>5</vt:i4>
      </vt:variant>
      <vt:variant>
        <vt:lpwstr/>
      </vt:variant>
      <vt:variant>
        <vt:lpwstr>_Toc213666810</vt:lpwstr>
      </vt:variant>
      <vt:variant>
        <vt:i4>1441855</vt:i4>
      </vt:variant>
      <vt:variant>
        <vt:i4>86</vt:i4>
      </vt:variant>
      <vt:variant>
        <vt:i4>0</vt:i4>
      </vt:variant>
      <vt:variant>
        <vt:i4>5</vt:i4>
      </vt:variant>
      <vt:variant>
        <vt:lpwstr/>
      </vt:variant>
      <vt:variant>
        <vt:lpwstr>_Toc213666809</vt:lpwstr>
      </vt:variant>
      <vt:variant>
        <vt:i4>1441855</vt:i4>
      </vt:variant>
      <vt:variant>
        <vt:i4>80</vt:i4>
      </vt:variant>
      <vt:variant>
        <vt:i4>0</vt:i4>
      </vt:variant>
      <vt:variant>
        <vt:i4>5</vt:i4>
      </vt:variant>
      <vt:variant>
        <vt:lpwstr/>
      </vt:variant>
      <vt:variant>
        <vt:lpwstr>_Toc213666808</vt:lpwstr>
      </vt:variant>
      <vt:variant>
        <vt:i4>1441855</vt:i4>
      </vt:variant>
      <vt:variant>
        <vt:i4>74</vt:i4>
      </vt:variant>
      <vt:variant>
        <vt:i4>0</vt:i4>
      </vt:variant>
      <vt:variant>
        <vt:i4>5</vt:i4>
      </vt:variant>
      <vt:variant>
        <vt:lpwstr/>
      </vt:variant>
      <vt:variant>
        <vt:lpwstr>_Toc213666807</vt:lpwstr>
      </vt:variant>
      <vt:variant>
        <vt:i4>1441855</vt:i4>
      </vt:variant>
      <vt:variant>
        <vt:i4>68</vt:i4>
      </vt:variant>
      <vt:variant>
        <vt:i4>0</vt:i4>
      </vt:variant>
      <vt:variant>
        <vt:i4>5</vt:i4>
      </vt:variant>
      <vt:variant>
        <vt:lpwstr/>
      </vt:variant>
      <vt:variant>
        <vt:lpwstr>_Toc213666806</vt:lpwstr>
      </vt:variant>
      <vt:variant>
        <vt:i4>1441855</vt:i4>
      </vt:variant>
      <vt:variant>
        <vt:i4>62</vt:i4>
      </vt:variant>
      <vt:variant>
        <vt:i4>0</vt:i4>
      </vt:variant>
      <vt:variant>
        <vt:i4>5</vt:i4>
      </vt:variant>
      <vt:variant>
        <vt:lpwstr/>
      </vt:variant>
      <vt:variant>
        <vt:lpwstr>_Toc213666805</vt:lpwstr>
      </vt:variant>
      <vt:variant>
        <vt:i4>1441855</vt:i4>
      </vt:variant>
      <vt:variant>
        <vt:i4>56</vt:i4>
      </vt:variant>
      <vt:variant>
        <vt:i4>0</vt:i4>
      </vt:variant>
      <vt:variant>
        <vt:i4>5</vt:i4>
      </vt:variant>
      <vt:variant>
        <vt:lpwstr/>
      </vt:variant>
      <vt:variant>
        <vt:lpwstr>_Toc213666804</vt:lpwstr>
      </vt:variant>
      <vt:variant>
        <vt:i4>1441855</vt:i4>
      </vt:variant>
      <vt:variant>
        <vt:i4>50</vt:i4>
      </vt:variant>
      <vt:variant>
        <vt:i4>0</vt:i4>
      </vt:variant>
      <vt:variant>
        <vt:i4>5</vt:i4>
      </vt:variant>
      <vt:variant>
        <vt:lpwstr/>
      </vt:variant>
      <vt:variant>
        <vt:lpwstr>_Toc213666803</vt:lpwstr>
      </vt:variant>
      <vt:variant>
        <vt:i4>1441855</vt:i4>
      </vt:variant>
      <vt:variant>
        <vt:i4>44</vt:i4>
      </vt:variant>
      <vt:variant>
        <vt:i4>0</vt:i4>
      </vt:variant>
      <vt:variant>
        <vt:i4>5</vt:i4>
      </vt:variant>
      <vt:variant>
        <vt:lpwstr/>
      </vt:variant>
      <vt:variant>
        <vt:lpwstr>_Toc213666802</vt:lpwstr>
      </vt:variant>
      <vt:variant>
        <vt:i4>1441855</vt:i4>
      </vt:variant>
      <vt:variant>
        <vt:i4>38</vt:i4>
      </vt:variant>
      <vt:variant>
        <vt:i4>0</vt:i4>
      </vt:variant>
      <vt:variant>
        <vt:i4>5</vt:i4>
      </vt:variant>
      <vt:variant>
        <vt:lpwstr/>
      </vt:variant>
      <vt:variant>
        <vt:lpwstr>_Toc213666801</vt:lpwstr>
      </vt:variant>
      <vt:variant>
        <vt:i4>1441855</vt:i4>
      </vt:variant>
      <vt:variant>
        <vt:i4>32</vt:i4>
      </vt:variant>
      <vt:variant>
        <vt:i4>0</vt:i4>
      </vt:variant>
      <vt:variant>
        <vt:i4>5</vt:i4>
      </vt:variant>
      <vt:variant>
        <vt:lpwstr/>
      </vt:variant>
      <vt:variant>
        <vt:lpwstr>_Toc213666800</vt:lpwstr>
      </vt:variant>
      <vt:variant>
        <vt:i4>2031664</vt:i4>
      </vt:variant>
      <vt:variant>
        <vt:i4>26</vt:i4>
      </vt:variant>
      <vt:variant>
        <vt:i4>0</vt:i4>
      </vt:variant>
      <vt:variant>
        <vt:i4>5</vt:i4>
      </vt:variant>
      <vt:variant>
        <vt:lpwstr/>
      </vt:variant>
      <vt:variant>
        <vt:lpwstr>_Toc213666799</vt:lpwstr>
      </vt:variant>
      <vt:variant>
        <vt:i4>2031664</vt:i4>
      </vt:variant>
      <vt:variant>
        <vt:i4>20</vt:i4>
      </vt:variant>
      <vt:variant>
        <vt:i4>0</vt:i4>
      </vt:variant>
      <vt:variant>
        <vt:i4>5</vt:i4>
      </vt:variant>
      <vt:variant>
        <vt:lpwstr/>
      </vt:variant>
      <vt:variant>
        <vt:lpwstr>_Toc213666798</vt:lpwstr>
      </vt:variant>
      <vt:variant>
        <vt:i4>2031664</vt:i4>
      </vt:variant>
      <vt:variant>
        <vt:i4>14</vt:i4>
      </vt:variant>
      <vt:variant>
        <vt:i4>0</vt:i4>
      </vt:variant>
      <vt:variant>
        <vt:i4>5</vt:i4>
      </vt:variant>
      <vt:variant>
        <vt:lpwstr/>
      </vt:variant>
      <vt:variant>
        <vt:lpwstr>_Toc213666797</vt:lpwstr>
      </vt:variant>
      <vt:variant>
        <vt:i4>2031664</vt:i4>
      </vt:variant>
      <vt:variant>
        <vt:i4>8</vt:i4>
      </vt:variant>
      <vt:variant>
        <vt:i4>0</vt:i4>
      </vt:variant>
      <vt:variant>
        <vt:i4>5</vt:i4>
      </vt:variant>
      <vt:variant>
        <vt:lpwstr/>
      </vt:variant>
      <vt:variant>
        <vt:lpwstr>_Toc213666796</vt:lpwstr>
      </vt:variant>
      <vt:variant>
        <vt:i4>2031664</vt:i4>
      </vt:variant>
      <vt:variant>
        <vt:i4>2</vt:i4>
      </vt:variant>
      <vt:variant>
        <vt:i4>0</vt:i4>
      </vt:variant>
      <vt:variant>
        <vt:i4>5</vt:i4>
      </vt:variant>
      <vt:variant>
        <vt:lpwstr/>
      </vt:variant>
      <vt:variant>
        <vt:lpwstr>_Toc213666795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Glover, Donna</dc:creator>
  <cp:keywords/>
  <dc:description/>
  <cp:lastModifiedBy>Spalding, Sophie</cp:lastModifiedBy>
  <cp:revision>556</cp:revision>
  <dcterms:created xsi:type="dcterms:W3CDTF">2021-02-16T08:38:00Z</dcterms:created>
  <dcterms:modified xsi:type="dcterms:W3CDTF">2026-09-10T11:57:00Z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0x0101002C82FFCBA4009646B0EB5114363523FA</vt:lpwstr>
  </property>
  <property fmtid="{D5CDD505-2E9C-101B-9397-08002B2CF9AE}" pid="3" name="MediaServiceImageTags">
    <vt:lpwstr/>
  </property>
</Properties>
</file>